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A8" w:rsidRPr="001D606B" w:rsidRDefault="00E100A8" w:rsidP="00A4494D">
      <w:pPr>
        <w:jc w:val="center"/>
        <w:rPr>
          <w:rFonts w:ascii="Arial" w:hAnsi="Arial" w:cs="Arial"/>
          <w:b/>
          <w:sz w:val="24"/>
          <w:szCs w:val="24"/>
          <w:lang w:val="es-ES"/>
        </w:rPr>
      </w:pPr>
      <w:r w:rsidRPr="001D606B">
        <w:rPr>
          <w:rFonts w:ascii="Arial" w:hAnsi="Arial" w:cs="Arial"/>
          <w:b/>
          <w:sz w:val="24"/>
          <w:szCs w:val="24"/>
          <w:lang w:val="es-ES"/>
        </w:rPr>
        <w:t>PRODUCTOS Y SERVICIOS</w:t>
      </w:r>
    </w:p>
    <w:p w:rsidR="000436FA" w:rsidRPr="001D606B" w:rsidRDefault="00E100A8" w:rsidP="00A4494D">
      <w:pPr>
        <w:pStyle w:val="Prrafodelista"/>
        <w:numPr>
          <w:ilvl w:val="0"/>
          <w:numId w:val="41"/>
        </w:numPr>
        <w:ind w:left="0"/>
        <w:jc w:val="both"/>
        <w:rPr>
          <w:rFonts w:ascii="Arial" w:hAnsi="Arial" w:cs="Arial"/>
          <w:b/>
          <w:sz w:val="24"/>
          <w:szCs w:val="24"/>
        </w:rPr>
      </w:pPr>
      <w:r w:rsidRPr="001D606B">
        <w:rPr>
          <w:rFonts w:ascii="Arial" w:hAnsi="Arial" w:cs="Arial"/>
          <w:b/>
          <w:sz w:val="24"/>
          <w:szCs w:val="24"/>
        </w:rPr>
        <w:t>Cuentas de Ahorro Ordinario en CUP, CUC, USD, EUR.</w:t>
      </w:r>
    </w:p>
    <w:p w:rsidR="004265D2" w:rsidRDefault="00101973" w:rsidP="00A4494D">
      <w:pPr>
        <w:jc w:val="both"/>
        <w:rPr>
          <w:rFonts w:ascii="Arial" w:hAnsi="Arial" w:cs="Arial"/>
          <w:color w:val="000000"/>
          <w:sz w:val="24"/>
          <w:szCs w:val="24"/>
          <w:lang w:val="es-ES"/>
        </w:rPr>
      </w:pPr>
      <w:r w:rsidRPr="001D606B">
        <w:rPr>
          <w:rFonts w:ascii="Arial" w:hAnsi="Arial" w:cs="Arial"/>
          <w:color w:val="000000"/>
          <w:sz w:val="24"/>
          <w:szCs w:val="24"/>
          <w:lang w:val="es-ES"/>
        </w:rPr>
        <w:t xml:space="preserve">- </w:t>
      </w:r>
      <w:r w:rsidR="00E7373C" w:rsidRPr="001D606B">
        <w:rPr>
          <w:rFonts w:ascii="Arial" w:hAnsi="Arial" w:cs="Arial"/>
          <w:color w:val="000000"/>
          <w:sz w:val="24"/>
          <w:szCs w:val="24"/>
          <w:lang w:val="es-ES"/>
        </w:rPr>
        <w:t>Las cuentas de ahorro pueden ser abiertas por todas las personas naturales, mayores de edad, cubanas o extranjeras residentes en el país, a título individual, indistinto o conjunto, e incluso representando a menores de los cuales sean padres o tutores.</w:t>
      </w:r>
    </w:p>
    <w:p w:rsidR="00E01958" w:rsidRPr="001D606B" w:rsidRDefault="00E01958" w:rsidP="00A4494D">
      <w:pPr>
        <w:jc w:val="both"/>
        <w:rPr>
          <w:rFonts w:ascii="Arial" w:hAnsi="Arial" w:cs="Arial"/>
          <w:sz w:val="24"/>
          <w:szCs w:val="24"/>
          <w:lang w:val="es-ES"/>
        </w:rPr>
      </w:pPr>
      <w:r>
        <w:rPr>
          <w:rFonts w:ascii="Arial" w:hAnsi="Arial" w:cs="Arial"/>
          <w:sz w:val="24"/>
          <w:szCs w:val="24"/>
          <w:lang w:val="es-ES"/>
        </w:rPr>
        <w:t>- Soportado en libreta de ahorro.</w:t>
      </w:r>
    </w:p>
    <w:p w:rsidR="0043368A" w:rsidRPr="001D606B" w:rsidRDefault="0043368A" w:rsidP="00A4494D">
      <w:pPr>
        <w:jc w:val="both"/>
        <w:rPr>
          <w:rFonts w:ascii="Arial" w:hAnsi="Arial" w:cs="Arial"/>
          <w:color w:val="000000"/>
          <w:sz w:val="24"/>
          <w:szCs w:val="24"/>
          <w:lang w:val="es-ES"/>
        </w:rPr>
      </w:pPr>
      <w:r w:rsidRPr="001D606B">
        <w:rPr>
          <w:rFonts w:ascii="Arial" w:hAnsi="Arial" w:cs="Arial"/>
          <w:color w:val="000000"/>
          <w:sz w:val="24"/>
          <w:szCs w:val="24"/>
          <w:lang w:val="es-ES"/>
        </w:rPr>
        <w:t>- En las diferentes modalidades de cuentas los depósitos de efectivo se realizan por cualquiera de los titulares e incluso una persona ajena, siempre que presente la libreta asociada a la cuenta.</w:t>
      </w:r>
    </w:p>
    <w:p w:rsidR="0043368A" w:rsidRDefault="003C1D97" w:rsidP="00A4494D">
      <w:pPr>
        <w:jc w:val="both"/>
        <w:rPr>
          <w:rFonts w:ascii="Arial" w:hAnsi="Arial" w:cs="Arial"/>
          <w:sz w:val="24"/>
          <w:szCs w:val="24"/>
          <w:lang w:val="es-ES"/>
        </w:rPr>
      </w:pPr>
      <w:r>
        <w:rPr>
          <w:rFonts w:ascii="Arial" w:hAnsi="Arial" w:cs="Arial"/>
          <w:sz w:val="24"/>
          <w:szCs w:val="24"/>
          <w:lang w:val="es-ES"/>
        </w:rPr>
        <w:t>- No se apertura cuenta por importe inferior</w:t>
      </w:r>
      <w:r w:rsidR="0043368A" w:rsidRPr="001D606B">
        <w:rPr>
          <w:rFonts w:ascii="Arial" w:hAnsi="Arial" w:cs="Arial"/>
          <w:sz w:val="24"/>
          <w:szCs w:val="24"/>
          <w:lang w:val="es-ES"/>
        </w:rPr>
        <w:t xml:space="preserve"> a $50.00 CUP (cincuenta pesos).</w:t>
      </w:r>
    </w:p>
    <w:p w:rsidR="00E7373C" w:rsidRPr="001D606B" w:rsidRDefault="00E7373C" w:rsidP="00A4494D">
      <w:pPr>
        <w:jc w:val="both"/>
        <w:rPr>
          <w:rFonts w:ascii="Arial" w:hAnsi="Arial" w:cs="Arial"/>
          <w:b/>
          <w:sz w:val="24"/>
          <w:szCs w:val="24"/>
          <w:u w:val="single"/>
          <w:lang w:val="es-ES"/>
        </w:rPr>
      </w:pPr>
      <w:r w:rsidRPr="001D606B">
        <w:rPr>
          <w:rFonts w:ascii="Arial" w:hAnsi="Arial" w:cs="Arial"/>
          <w:b/>
          <w:sz w:val="24"/>
          <w:szCs w:val="24"/>
          <w:u w:val="single"/>
          <w:lang w:val="es-ES"/>
        </w:rPr>
        <w:t>Tipos de cuentas de ahorro según titularidad</w:t>
      </w:r>
    </w:p>
    <w:p w:rsidR="00463C4B" w:rsidRPr="001D606B" w:rsidRDefault="00463C4B" w:rsidP="00A4494D">
      <w:pPr>
        <w:jc w:val="both"/>
        <w:rPr>
          <w:rFonts w:ascii="Arial" w:hAnsi="Arial" w:cs="Arial"/>
          <w:b/>
          <w:sz w:val="24"/>
          <w:szCs w:val="24"/>
          <w:lang w:val="es-ES"/>
        </w:rPr>
      </w:pPr>
      <w:r w:rsidRPr="001D606B">
        <w:rPr>
          <w:rFonts w:ascii="Arial" w:hAnsi="Arial" w:cs="Arial"/>
          <w:b/>
          <w:sz w:val="24"/>
          <w:szCs w:val="24"/>
          <w:lang w:val="es-ES"/>
        </w:rPr>
        <w:t>Individuales</w:t>
      </w:r>
    </w:p>
    <w:p w:rsidR="00463C4B" w:rsidRPr="001D606B" w:rsidRDefault="00463C4B" w:rsidP="00A4494D">
      <w:pPr>
        <w:jc w:val="both"/>
        <w:rPr>
          <w:rFonts w:ascii="Arial" w:hAnsi="Arial" w:cs="Arial"/>
          <w:sz w:val="24"/>
          <w:szCs w:val="24"/>
          <w:lang w:val="es-ES"/>
        </w:rPr>
      </w:pPr>
      <w:r w:rsidRPr="001D606B">
        <w:rPr>
          <w:rFonts w:ascii="Arial" w:hAnsi="Arial" w:cs="Arial"/>
          <w:sz w:val="24"/>
          <w:szCs w:val="24"/>
          <w:lang w:val="es-ES"/>
        </w:rPr>
        <w:t>Se abre a nombre de una persona natural mayor de 18 años y para su apertura se requiere la presencia de su titular.</w:t>
      </w:r>
    </w:p>
    <w:p w:rsidR="00463C4B" w:rsidRPr="001D606B" w:rsidRDefault="00463C4B" w:rsidP="00A4494D">
      <w:pPr>
        <w:jc w:val="both"/>
        <w:rPr>
          <w:rFonts w:ascii="Arial" w:hAnsi="Arial" w:cs="Arial"/>
          <w:b/>
          <w:sz w:val="24"/>
          <w:szCs w:val="24"/>
          <w:lang w:val="es-ES"/>
        </w:rPr>
      </w:pPr>
      <w:r w:rsidRPr="001D606B">
        <w:rPr>
          <w:rFonts w:ascii="Arial" w:hAnsi="Arial" w:cs="Arial"/>
          <w:b/>
          <w:sz w:val="24"/>
          <w:szCs w:val="24"/>
          <w:lang w:val="es-ES"/>
        </w:rPr>
        <w:t>Solidaria o Indistinta</w:t>
      </w:r>
    </w:p>
    <w:p w:rsidR="00463C4B" w:rsidRPr="001D606B" w:rsidRDefault="00463C4B" w:rsidP="00A4494D">
      <w:pPr>
        <w:jc w:val="both"/>
        <w:rPr>
          <w:rFonts w:ascii="Arial" w:hAnsi="Arial" w:cs="Arial"/>
          <w:sz w:val="24"/>
          <w:szCs w:val="24"/>
          <w:lang w:val="es-ES"/>
        </w:rPr>
      </w:pPr>
      <w:r w:rsidRPr="001D606B">
        <w:rPr>
          <w:rFonts w:ascii="Arial" w:hAnsi="Arial" w:cs="Arial"/>
          <w:sz w:val="24"/>
          <w:szCs w:val="24"/>
          <w:lang w:val="es-ES"/>
        </w:rPr>
        <w:t>Se abren a nombre de dos o más personas naturales mayores de 18 años; para su apertura se requiere la presencia de todos sus titulares y cada uno de los titulares está autorizado a cerrarla sin necesidad de la presencia del otro titular o titulares, ni poder especial, aun en los casos de ausencia definitiva del territorio nacional o fallecimiento de cualquiera de ellos.</w:t>
      </w:r>
    </w:p>
    <w:p w:rsidR="00463C4B" w:rsidRPr="001D606B" w:rsidRDefault="00463C4B" w:rsidP="00A4494D">
      <w:pPr>
        <w:jc w:val="both"/>
        <w:rPr>
          <w:rFonts w:ascii="Arial" w:hAnsi="Arial" w:cs="Arial"/>
          <w:b/>
          <w:sz w:val="24"/>
          <w:szCs w:val="24"/>
          <w:lang w:val="es-ES"/>
        </w:rPr>
      </w:pPr>
      <w:r w:rsidRPr="001D606B">
        <w:rPr>
          <w:rFonts w:ascii="Arial" w:hAnsi="Arial" w:cs="Arial"/>
          <w:b/>
          <w:sz w:val="24"/>
          <w:szCs w:val="24"/>
          <w:lang w:val="es-ES"/>
        </w:rPr>
        <w:t>Mancomunada</w:t>
      </w:r>
    </w:p>
    <w:p w:rsidR="00E7373C" w:rsidRPr="001D606B" w:rsidRDefault="00463C4B" w:rsidP="00A4494D">
      <w:pPr>
        <w:jc w:val="both"/>
        <w:rPr>
          <w:rFonts w:ascii="Arial" w:hAnsi="Arial" w:cs="Arial"/>
          <w:sz w:val="24"/>
          <w:szCs w:val="24"/>
          <w:lang w:val="es-ES"/>
        </w:rPr>
      </w:pPr>
      <w:r w:rsidRPr="001D606B">
        <w:rPr>
          <w:rFonts w:ascii="Arial" w:hAnsi="Arial" w:cs="Arial"/>
          <w:sz w:val="24"/>
          <w:szCs w:val="24"/>
          <w:lang w:val="es-ES"/>
        </w:rPr>
        <w:t>Se abren a nombre de dos o más personas naturales mayores de 18 años; para su apertura y para el cierre de la misma se requiere la presencia de todos sus titulares.</w:t>
      </w:r>
    </w:p>
    <w:p w:rsidR="00597E80" w:rsidRPr="001D606B" w:rsidRDefault="00597E80" w:rsidP="00A4494D">
      <w:pPr>
        <w:jc w:val="both"/>
        <w:rPr>
          <w:rFonts w:ascii="Arial" w:hAnsi="Arial" w:cs="Arial"/>
          <w:b/>
          <w:sz w:val="24"/>
          <w:szCs w:val="24"/>
          <w:lang w:val="es-ES"/>
        </w:rPr>
      </w:pPr>
      <w:r w:rsidRPr="001D606B">
        <w:rPr>
          <w:rFonts w:ascii="Arial" w:hAnsi="Arial" w:cs="Arial"/>
          <w:b/>
          <w:sz w:val="24"/>
          <w:szCs w:val="24"/>
          <w:lang w:val="es-ES"/>
        </w:rPr>
        <w:t xml:space="preserve">¿Qué </w:t>
      </w:r>
      <w:r w:rsidR="00101973" w:rsidRPr="001D606B">
        <w:rPr>
          <w:rFonts w:ascii="Arial" w:hAnsi="Arial" w:cs="Arial"/>
          <w:b/>
          <w:sz w:val="24"/>
          <w:szCs w:val="24"/>
          <w:lang w:val="es-ES"/>
        </w:rPr>
        <w:t xml:space="preserve">se </w:t>
      </w:r>
      <w:r w:rsidRPr="001D606B">
        <w:rPr>
          <w:rFonts w:ascii="Arial" w:hAnsi="Arial" w:cs="Arial"/>
          <w:b/>
          <w:sz w:val="24"/>
          <w:szCs w:val="24"/>
          <w:lang w:val="es-ES"/>
        </w:rPr>
        <w:t>debe presentar en la sucursal</w:t>
      </w:r>
      <w:r w:rsidR="003C1D97">
        <w:rPr>
          <w:rFonts w:ascii="Arial" w:hAnsi="Arial" w:cs="Arial"/>
          <w:b/>
          <w:sz w:val="24"/>
          <w:szCs w:val="24"/>
          <w:lang w:val="es-ES"/>
        </w:rPr>
        <w:t xml:space="preserve"> para la apertura</w:t>
      </w:r>
      <w:r w:rsidRPr="001D606B">
        <w:rPr>
          <w:rFonts w:ascii="Arial" w:hAnsi="Arial" w:cs="Arial"/>
          <w:b/>
          <w:sz w:val="24"/>
          <w:szCs w:val="24"/>
          <w:lang w:val="es-ES"/>
        </w:rPr>
        <w:t>?</w:t>
      </w:r>
    </w:p>
    <w:p w:rsidR="00597E80" w:rsidRPr="001D606B" w:rsidRDefault="00101973" w:rsidP="00A4494D">
      <w:pPr>
        <w:jc w:val="both"/>
        <w:rPr>
          <w:rFonts w:ascii="Arial" w:hAnsi="Arial" w:cs="Arial"/>
          <w:sz w:val="24"/>
          <w:szCs w:val="24"/>
          <w:lang w:val="es-ES"/>
        </w:rPr>
      </w:pPr>
      <w:r w:rsidRPr="001D606B">
        <w:rPr>
          <w:rFonts w:ascii="Arial" w:hAnsi="Arial" w:cs="Arial"/>
          <w:sz w:val="24"/>
          <w:szCs w:val="24"/>
          <w:lang w:val="es-ES"/>
        </w:rPr>
        <w:t xml:space="preserve">- </w:t>
      </w:r>
      <w:r w:rsidR="00597E80" w:rsidRPr="001D606B">
        <w:rPr>
          <w:rFonts w:ascii="Arial" w:hAnsi="Arial" w:cs="Arial"/>
          <w:sz w:val="24"/>
          <w:szCs w:val="24"/>
          <w:lang w:val="es-ES"/>
        </w:rPr>
        <w:t>Carné de Identidad o Medio de identificación correspondiente.</w:t>
      </w:r>
    </w:p>
    <w:p w:rsidR="00597E80" w:rsidRPr="001D606B" w:rsidRDefault="00101973" w:rsidP="00A4494D">
      <w:pPr>
        <w:jc w:val="both"/>
        <w:rPr>
          <w:rFonts w:ascii="Arial" w:hAnsi="Arial" w:cs="Arial"/>
          <w:sz w:val="24"/>
          <w:szCs w:val="24"/>
          <w:lang w:val="es-ES"/>
        </w:rPr>
      </w:pPr>
      <w:r w:rsidRPr="001D606B">
        <w:rPr>
          <w:rFonts w:ascii="Arial" w:hAnsi="Arial" w:cs="Arial"/>
          <w:sz w:val="24"/>
          <w:szCs w:val="24"/>
          <w:lang w:val="es-ES"/>
        </w:rPr>
        <w:t xml:space="preserve">- </w:t>
      </w:r>
      <w:r w:rsidR="00597E80" w:rsidRPr="001D606B">
        <w:rPr>
          <w:rFonts w:ascii="Arial" w:hAnsi="Arial" w:cs="Arial"/>
          <w:sz w:val="24"/>
          <w:szCs w:val="24"/>
          <w:lang w:val="es-ES"/>
        </w:rPr>
        <w:t>Efectivo que desea depositar</w:t>
      </w:r>
    </w:p>
    <w:p w:rsidR="00305CC4" w:rsidRPr="001D606B" w:rsidRDefault="00305CC4" w:rsidP="00A4494D">
      <w:pPr>
        <w:jc w:val="both"/>
        <w:rPr>
          <w:rFonts w:ascii="Arial" w:hAnsi="Arial" w:cs="Arial"/>
          <w:b/>
          <w:sz w:val="24"/>
          <w:szCs w:val="24"/>
          <w:u w:val="single"/>
          <w:lang w:val="es-ES"/>
        </w:rPr>
      </w:pPr>
      <w:r w:rsidRPr="001D606B">
        <w:rPr>
          <w:rFonts w:ascii="Arial" w:hAnsi="Arial" w:cs="Arial"/>
          <w:b/>
          <w:sz w:val="24"/>
          <w:szCs w:val="24"/>
          <w:u w:val="single"/>
          <w:lang w:val="es-ES"/>
        </w:rPr>
        <w:t>Cuentas de Ahorro en Dólares Estadounidenses</w:t>
      </w:r>
    </w:p>
    <w:p w:rsidR="0002347C" w:rsidRPr="001D606B" w:rsidRDefault="0002347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Los importes mínimos y máximos de las cuentas son:</w:t>
      </w:r>
    </w:p>
    <w:tbl>
      <w:tblPr>
        <w:tblW w:w="5053" w:type="pct"/>
        <w:tblCellMar>
          <w:left w:w="0" w:type="dxa"/>
          <w:right w:w="0" w:type="dxa"/>
        </w:tblCellMar>
        <w:tblLook w:val="04A0" w:firstRow="1" w:lastRow="0" w:firstColumn="1" w:lastColumn="0" w:noHBand="0" w:noVBand="1"/>
      </w:tblPr>
      <w:tblGrid>
        <w:gridCol w:w="745"/>
        <w:gridCol w:w="3510"/>
        <w:gridCol w:w="4677"/>
      </w:tblGrid>
      <w:tr w:rsidR="0002347C" w:rsidRPr="001D606B" w:rsidTr="00AC307B">
        <w:tc>
          <w:tcPr>
            <w:tcW w:w="417" w:type="pct"/>
            <w:hideMark/>
          </w:tcPr>
          <w:p w:rsidR="0002347C" w:rsidRPr="001D606B" w:rsidRDefault="0002347C" w:rsidP="00A4494D">
            <w:pPr>
              <w:jc w:val="both"/>
              <w:rPr>
                <w:rFonts w:ascii="Arial" w:eastAsia="Times New Roman" w:hAnsi="Arial" w:cs="Arial"/>
                <w:sz w:val="24"/>
                <w:szCs w:val="24"/>
                <w:lang w:val="es-ES" w:eastAsia="es-ES"/>
              </w:rPr>
            </w:pPr>
          </w:p>
        </w:tc>
        <w:tc>
          <w:tcPr>
            <w:tcW w:w="1965" w:type="pct"/>
            <w:hideMark/>
          </w:tcPr>
          <w:p w:rsidR="0002347C" w:rsidRPr="001D606B" w:rsidRDefault="0002347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En las aperturas</w:t>
            </w:r>
          </w:p>
        </w:tc>
        <w:tc>
          <w:tcPr>
            <w:tcW w:w="2618" w:type="pct"/>
            <w:hideMark/>
          </w:tcPr>
          <w:p w:rsidR="0002347C" w:rsidRPr="001D606B" w:rsidRDefault="0002347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50.00 USD.</w:t>
            </w:r>
          </w:p>
        </w:tc>
      </w:tr>
      <w:tr w:rsidR="0002347C" w:rsidRPr="001D606B" w:rsidTr="00AC307B">
        <w:tc>
          <w:tcPr>
            <w:tcW w:w="417" w:type="pct"/>
            <w:hideMark/>
          </w:tcPr>
          <w:p w:rsidR="0002347C" w:rsidRPr="001D606B" w:rsidRDefault="0002347C" w:rsidP="00A4494D">
            <w:pPr>
              <w:jc w:val="both"/>
              <w:rPr>
                <w:rFonts w:ascii="Arial" w:eastAsia="Times New Roman" w:hAnsi="Arial" w:cs="Arial"/>
                <w:sz w:val="24"/>
                <w:szCs w:val="24"/>
                <w:lang w:val="es-ES" w:eastAsia="es-ES"/>
              </w:rPr>
            </w:pPr>
          </w:p>
        </w:tc>
        <w:tc>
          <w:tcPr>
            <w:tcW w:w="1965" w:type="pct"/>
            <w:hideMark/>
          </w:tcPr>
          <w:p w:rsidR="0002347C" w:rsidRPr="001D606B" w:rsidRDefault="0002347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En los depósitos posteriores</w:t>
            </w:r>
          </w:p>
        </w:tc>
        <w:tc>
          <w:tcPr>
            <w:tcW w:w="2618" w:type="pct"/>
            <w:hideMark/>
          </w:tcPr>
          <w:p w:rsidR="0002347C" w:rsidRPr="001D606B" w:rsidRDefault="0002347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5.00 USD.</w:t>
            </w:r>
          </w:p>
        </w:tc>
      </w:tr>
      <w:tr w:rsidR="0002347C" w:rsidRPr="001D606B" w:rsidTr="00AC307B">
        <w:tc>
          <w:tcPr>
            <w:tcW w:w="417" w:type="pct"/>
            <w:hideMark/>
          </w:tcPr>
          <w:p w:rsidR="0002347C" w:rsidRPr="001D606B" w:rsidRDefault="0002347C" w:rsidP="00A4494D">
            <w:pPr>
              <w:jc w:val="both"/>
              <w:rPr>
                <w:rFonts w:ascii="Arial" w:eastAsia="Times New Roman" w:hAnsi="Arial" w:cs="Arial"/>
                <w:sz w:val="24"/>
                <w:szCs w:val="24"/>
                <w:lang w:val="es-ES" w:eastAsia="es-ES"/>
              </w:rPr>
            </w:pPr>
          </w:p>
        </w:tc>
        <w:tc>
          <w:tcPr>
            <w:tcW w:w="1965" w:type="pct"/>
            <w:hideMark/>
          </w:tcPr>
          <w:p w:rsidR="0002347C" w:rsidRPr="001D606B" w:rsidRDefault="003C1D97" w:rsidP="00A4494D">
            <w:pPr>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los saldos mínimo</w:t>
            </w:r>
            <w:r w:rsidR="0002347C" w:rsidRPr="001D606B">
              <w:rPr>
                <w:rFonts w:ascii="Arial" w:eastAsia="Times New Roman" w:hAnsi="Arial" w:cs="Arial"/>
                <w:sz w:val="24"/>
                <w:szCs w:val="24"/>
                <w:lang w:val="es-ES" w:eastAsia="es-ES"/>
              </w:rPr>
              <w:t xml:space="preserve">                   </w:t>
            </w:r>
          </w:p>
        </w:tc>
        <w:tc>
          <w:tcPr>
            <w:tcW w:w="2618" w:type="pct"/>
            <w:hideMark/>
          </w:tcPr>
          <w:p w:rsidR="0002347C" w:rsidRPr="001D606B" w:rsidRDefault="0002347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50.00 USD.</w:t>
            </w:r>
          </w:p>
        </w:tc>
      </w:tr>
    </w:tbl>
    <w:p w:rsidR="0002347C" w:rsidRPr="001D606B" w:rsidRDefault="00EF4D24" w:rsidP="00A4494D">
      <w:pPr>
        <w:jc w:val="both"/>
        <w:rPr>
          <w:rFonts w:ascii="Arial" w:hAnsi="Arial" w:cs="Arial"/>
          <w:sz w:val="24"/>
          <w:szCs w:val="24"/>
          <w:lang w:val="es-ES"/>
        </w:rPr>
      </w:pPr>
      <w:r w:rsidRPr="001D606B">
        <w:rPr>
          <w:rFonts w:ascii="Arial" w:hAnsi="Arial" w:cs="Arial"/>
          <w:sz w:val="24"/>
          <w:szCs w:val="24"/>
          <w:lang w:val="es-ES"/>
        </w:rPr>
        <w:t xml:space="preserve">- </w:t>
      </w:r>
      <w:r w:rsidR="00664C87" w:rsidRPr="001D606B">
        <w:rPr>
          <w:rFonts w:ascii="Arial" w:hAnsi="Arial" w:cs="Arial"/>
          <w:sz w:val="24"/>
          <w:szCs w:val="24"/>
          <w:lang w:val="es-ES"/>
        </w:rPr>
        <w:t xml:space="preserve">Las extracciones y los depósitos solo pueden ser en USD. </w:t>
      </w:r>
      <w:r w:rsidR="0002347C" w:rsidRPr="001D606B">
        <w:rPr>
          <w:rFonts w:ascii="Arial" w:hAnsi="Arial" w:cs="Arial"/>
          <w:sz w:val="24"/>
          <w:szCs w:val="24"/>
          <w:lang w:val="es-ES"/>
        </w:rPr>
        <w:t>La cuenta se abre en USD y en caso que la moneda que traiga el cliente para realizar un depósito sea CUC u otra Moneda Libremente Convertible</w:t>
      </w:r>
      <w:r w:rsidR="00542186" w:rsidRPr="001D606B">
        <w:rPr>
          <w:rFonts w:ascii="Arial" w:hAnsi="Arial" w:cs="Arial"/>
          <w:sz w:val="24"/>
          <w:szCs w:val="24"/>
          <w:lang w:val="es-ES"/>
        </w:rPr>
        <w:t xml:space="preserve"> </w:t>
      </w:r>
      <w:r w:rsidR="0002347C" w:rsidRPr="001D606B">
        <w:rPr>
          <w:rFonts w:ascii="Arial" w:hAnsi="Arial" w:cs="Arial"/>
          <w:sz w:val="24"/>
          <w:szCs w:val="24"/>
          <w:lang w:val="es-ES"/>
        </w:rPr>
        <w:t>(MLC), se realiza el canje</w:t>
      </w:r>
      <w:r w:rsidR="00542186" w:rsidRPr="001D606B">
        <w:rPr>
          <w:rFonts w:ascii="Arial" w:hAnsi="Arial" w:cs="Arial"/>
          <w:sz w:val="24"/>
          <w:szCs w:val="24"/>
          <w:lang w:val="es-ES"/>
        </w:rPr>
        <w:t xml:space="preserve"> </w:t>
      </w:r>
      <w:r w:rsidR="00664C87" w:rsidRPr="001D606B">
        <w:rPr>
          <w:rFonts w:ascii="Arial" w:hAnsi="Arial" w:cs="Arial"/>
          <w:sz w:val="24"/>
          <w:szCs w:val="24"/>
          <w:lang w:val="es-ES"/>
        </w:rPr>
        <w:t>de cualquiera de ellas por USD.</w:t>
      </w:r>
    </w:p>
    <w:tbl>
      <w:tblPr>
        <w:tblW w:w="0" w:type="auto"/>
        <w:tblCellSpacing w:w="0" w:type="dxa"/>
        <w:tblLayout w:type="fixed"/>
        <w:tblCellMar>
          <w:left w:w="0" w:type="dxa"/>
          <w:right w:w="0" w:type="dxa"/>
        </w:tblCellMar>
        <w:tblLook w:val="04A0" w:firstRow="1" w:lastRow="0" w:firstColumn="1" w:lastColumn="0" w:noHBand="0" w:noVBand="1"/>
      </w:tblPr>
      <w:tblGrid>
        <w:gridCol w:w="8838"/>
      </w:tblGrid>
      <w:tr w:rsidR="00AE0682" w:rsidRPr="001D606B" w:rsidTr="002E0B85">
        <w:trPr>
          <w:tblCellSpacing w:w="0" w:type="dxa"/>
        </w:trPr>
        <w:tc>
          <w:tcPr>
            <w:tcW w:w="8838" w:type="dxa"/>
            <w:vAlign w:val="bottom"/>
            <w:hideMark/>
          </w:tcPr>
          <w:p w:rsidR="00AE0682" w:rsidRPr="001D606B" w:rsidRDefault="00AE0682" w:rsidP="00A4494D">
            <w:pPr>
              <w:jc w:val="both"/>
              <w:rPr>
                <w:rFonts w:ascii="Arial" w:eastAsia="Times New Roman" w:hAnsi="Arial" w:cs="Arial"/>
                <w:color w:val="000000"/>
                <w:sz w:val="24"/>
                <w:szCs w:val="24"/>
                <w:u w:val="single"/>
                <w:lang w:val="es-ES" w:eastAsia="es-ES"/>
              </w:rPr>
            </w:pPr>
            <w:r w:rsidRPr="001D606B">
              <w:rPr>
                <w:rFonts w:ascii="Arial" w:eastAsia="Times New Roman" w:hAnsi="Arial" w:cs="Arial"/>
                <w:b/>
                <w:color w:val="000000"/>
                <w:sz w:val="24"/>
                <w:szCs w:val="24"/>
                <w:u w:val="single"/>
                <w:lang w:val="es-ES" w:eastAsia="es-ES"/>
              </w:rPr>
              <w:t>Cuentas de Ahorro en Euro</w:t>
            </w:r>
          </w:p>
          <w:p w:rsidR="00AE0682" w:rsidRPr="001D606B" w:rsidRDefault="00EE674F" w:rsidP="00A4494D">
            <w:pPr>
              <w:jc w:val="both"/>
              <w:rPr>
                <w:rFonts w:ascii="Arial" w:eastAsia="Times New Roman" w:hAnsi="Arial" w:cs="Arial"/>
                <w:color w:val="000000"/>
                <w:sz w:val="24"/>
                <w:szCs w:val="24"/>
                <w:lang w:val="es-ES" w:eastAsia="es-ES"/>
              </w:rPr>
            </w:pPr>
            <w:r w:rsidRPr="001D606B">
              <w:rPr>
                <w:rFonts w:ascii="Arial" w:hAnsi="Arial" w:cs="Arial"/>
                <w:color w:val="000000"/>
                <w:sz w:val="24"/>
                <w:szCs w:val="24"/>
                <w:lang w:val="es-ES"/>
              </w:rPr>
              <w:t xml:space="preserve">- </w:t>
            </w:r>
            <w:r w:rsidR="00AE0682" w:rsidRPr="001D606B">
              <w:rPr>
                <w:rFonts w:ascii="Arial" w:hAnsi="Arial" w:cs="Arial"/>
                <w:color w:val="000000"/>
                <w:sz w:val="24"/>
                <w:szCs w:val="24"/>
                <w:lang w:val="es-ES"/>
              </w:rPr>
              <w:t xml:space="preserve">Las cuentas podrán abrirse </w:t>
            </w:r>
            <w:r w:rsidR="00AC307B">
              <w:rPr>
                <w:rFonts w:ascii="Arial" w:hAnsi="Arial" w:cs="Arial"/>
                <w:color w:val="000000"/>
                <w:sz w:val="24"/>
                <w:szCs w:val="24"/>
                <w:lang w:val="es-ES"/>
              </w:rPr>
              <w:t>siempre y cuando se autorice</w:t>
            </w:r>
            <w:r w:rsidR="00AE0682" w:rsidRPr="001D606B">
              <w:rPr>
                <w:rFonts w:ascii="Arial" w:hAnsi="Arial" w:cs="Arial"/>
                <w:color w:val="000000"/>
                <w:sz w:val="24"/>
                <w:szCs w:val="24"/>
                <w:lang w:val="es-ES"/>
              </w:rPr>
              <w:t xml:space="preserve"> por el Director Provincial</w:t>
            </w:r>
            <w:r w:rsidR="00AC307B">
              <w:rPr>
                <w:rFonts w:ascii="Arial" w:hAnsi="Arial" w:cs="Arial"/>
                <w:color w:val="000000"/>
                <w:sz w:val="24"/>
                <w:szCs w:val="24"/>
                <w:lang w:val="es-ES"/>
              </w:rPr>
              <w:t>,</w:t>
            </w:r>
            <w:r w:rsidR="00AE0682" w:rsidRPr="001D606B">
              <w:rPr>
                <w:rFonts w:ascii="Arial" w:hAnsi="Arial" w:cs="Arial"/>
                <w:color w:val="000000"/>
                <w:sz w:val="24"/>
                <w:szCs w:val="24"/>
                <w:lang w:val="es-ES"/>
              </w:rPr>
              <w:t xml:space="preserve"> de forma individual, indistinta o conjuntas e incluso representando a menores de los cuales sean padres o tutores.</w:t>
            </w:r>
          </w:p>
          <w:p w:rsidR="00AE0682" w:rsidRPr="001D606B" w:rsidRDefault="00EE674F" w:rsidP="00A4494D">
            <w:pPr>
              <w:jc w:val="both"/>
              <w:rPr>
                <w:rFonts w:ascii="Arial" w:eastAsia="Times New Roman" w:hAnsi="Arial" w:cs="Arial"/>
                <w:color w:val="000000"/>
                <w:sz w:val="24"/>
                <w:szCs w:val="24"/>
                <w:lang w:val="es-ES" w:eastAsia="es-ES"/>
              </w:rPr>
            </w:pPr>
            <w:r w:rsidRPr="001D606B">
              <w:rPr>
                <w:rFonts w:ascii="Arial" w:hAnsi="Arial" w:cs="Arial"/>
                <w:color w:val="000000"/>
                <w:sz w:val="24"/>
                <w:szCs w:val="24"/>
                <w:lang w:val="es-ES"/>
              </w:rPr>
              <w:t xml:space="preserve">- </w:t>
            </w:r>
            <w:r w:rsidR="00AE0682" w:rsidRPr="001D606B">
              <w:rPr>
                <w:rFonts w:ascii="Arial" w:hAnsi="Arial" w:cs="Arial"/>
                <w:color w:val="000000"/>
                <w:sz w:val="24"/>
                <w:szCs w:val="24"/>
                <w:lang w:val="es-ES"/>
              </w:rPr>
              <w:t>El importe mínimo de apertura es de $50.00 EURO y siempre debe mantenerse como saldo mínimo esa misma cantidad.</w:t>
            </w:r>
          </w:p>
          <w:p w:rsidR="00AE0682" w:rsidRPr="001D606B" w:rsidRDefault="00EE674F" w:rsidP="00A4494D">
            <w:pPr>
              <w:jc w:val="both"/>
              <w:rPr>
                <w:rFonts w:ascii="Arial" w:eastAsia="Times New Roman" w:hAnsi="Arial" w:cs="Arial"/>
                <w:color w:val="000000"/>
                <w:sz w:val="24"/>
                <w:szCs w:val="24"/>
                <w:lang w:val="es-ES" w:eastAsia="es-ES"/>
              </w:rPr>
            </w:pPr>
            <w:r w:rsidRPr="001D606B">
              <w:rPr>
                <w:rFonts w:ascii="Arial" w:hAnsi="Arial" w:cs="Arial"/>
                <w:color w:val="000000"/>
                <w:sz w:val="24"/>
                <w:szCs w:val="24"/>
                <w:lang w:val="es-ES"/>
              </w:rPr>
              <w:t xml:space="preserve">- </w:t>
            </w:r>
            <w:r w:rsidR="00AE0682" w:rsidRPr="001D606B">
              <w:rPr>
                <w:rFonts w:ascii="Arial" w:hAnsi="Arial" w:cs="Arial"/>
                <w:color w:val="000000"/>
                <w:sz w:val="24"/>
                <w:szCs w:val="24"/>
                <w:lang w:val="es-ES"/>
              </w:rPr>
              <w:t>El importe mínimo para cada depósito es de $20.00 EUROS.</w:t>
            </w:r>
          </w:p>
          <w:p w:rsidR="00AE0682" w:rsidRPr="001D606B" w:rsidRDefault="00EE674F" w:rsidP="00A4494D">
            <w:pPr>
              <w:jc w:val="both"/>
              <w:rPr>
                <w:rFonts w:ascii="Arial" w:eastAsia="Times New Roman" w:hAnsi="Arial" w:cs="Arial"/>
                <w:color w:val="000000"/>
                <w:sz w:val="24"/>
                <w:szCs w:val="24"/>
                <w:lang w:val="es-ES" w:eastAsia="es-ES"/>
              </w:rPr>
            </w:pPr>
            <w:r w:rsidRPr="001D606B">
              <w:rPr>
                <w:rFonts w:ascii="Arial" w:hAnsi="Arial" w:cs="Arial"/>
                <w:color w:val="000000"/>
                <w:sz w:val="24"/>
                <w:szCs w:val="24"/>
                <w:lang w:val="es-ES"/>
              </w:rPr>
              <w:t xml:space="preserve">- </w:t>
            </w:r>
            <w:r w:rsidR="00AE0682" w:rsidRPr="001D606B">
              <w:rPr>
                <w:rFonts w:ascii="Arial" w:hAnsi="Arial" w:cs="Arial"/>
                <w:color w:val="000000"/>
                <w:sz w:val="24"/>
                <w:szCs w:val="24"/>
                <w:lang w:val="es-ES"/>
              </w:rPr>
              <w:t>Estas cuentas no devengan intereses por los saldos depositados.</w:t>
            </w:r>
          </w:p>
          <w:p w:rsidR="00AE0682" w:rsidRPr="001D606B" w:rsidRDefault="00EE674F" w:rsidP="00A4494D">
            <w:pPr>
              <w:jc w:val="both"/>
              <w:rPr>
                <w:rFonts w:ascii="Arial" w:eastAsia="Times New Roman" w:hAnsi="Arial" w:cs="Arial"/>
                <w:color w:val="000000"/>
                <w:sz w:val="24"/>
                <w:szCs w:val="24"/>
                <w:lang w:val="es-ES" w:eastAsia="es-ES"/>
              </w:rPr>
            </w:pPr>
            <w:r w:rsidRPr="001D606B">
              <w:rPr>
                <w:rFonts w:ascii="Arial" w:hAnsi="Arial" w:cs="Arial"/>
                <w:color w:val="000000"/>
                <w:sz w:val="24"/>
                <w:szCs w:val="24"/>
                <w:lang w:val="es-ES"/>
              </w:rPr>
              <w:t xml:space="preserve">- </w:t>
            </w:r>
            <w:r w:rsidR="00AE0682" w:rsidRPr="001D606B">
              <w:rPr>
                <w:rFonts w:ascii="Arial" w:hAnsi="Arial" w:cs="Arial"/>
                <w:color w:val="000000"/>
                <w:sz w:val="24"/>
                <w:szCs w:val="24"/>
                <w:lang w:val="es-ES"/>
              </w:rPr>
              <w:t>Las extracciones se realizaran solo en la sucursal en que está abierta la cuenta.</w:t>
            </w:r>
          </w:p>
          <w:p w:rsidR="002E0B85" w:rsidRPr="001D606B" w:rsidRDefault="00EE674F" w:rsidP="00A4494D">
            <w:pPr>
              <w:jc w:val="both"/>
              <w:rPr>
                <w:rStyle w:val="fheading1"/>
                <w:rFonts w:ascii="Arial" w:hAnsi="Arial" w:cs="Arial"/>
                <w:sz w:val="24"/>
                <w:szCs w:val="24"/>
                <w:lang w:val="es-ES"/>
              </w:rPr>
            </w:pPr>
            <w:r w:rsidRPr="001D606B">
              <w:rPr>
                <w:rFonts w:ascii="Arial" w:hAnsi="Arial" w:cs="Arial"/>
                <w:color w:val="000000"/>
                <w:sz w:val="24"/>
                <w:szCs w:val="24"/>
                <w:lang w:val="es-ES"/>
              </w:rPr>
              <w:t xml:space="preserve">- </w:t>
            </w:r>
            <w:r w:rsidR="002E0B85" w:rsidRPr="001D606B">
              <w:rPr>
                <w:rFonts w:ascii="Arial" w:hAnsi="Arial" w:cs="Arial"/>
                <w:color w:val="000000"/>
                <w:sz w:val="24"/>
                <w:szCs w:val="24"/>
                <w:lang w:val="es-ES"/>
              </w:rPr>
              <w:t>Los depósitos pueden realizarse en efectivo desde sucursales del propio Banco, por transferencias desde el propio Banco o desde Bancos extranjeros y por traspaso de saldo desde cuentas en cualquier tipo de moneda de las admitidas en el Banco, al cambio vigente en la fecha del depósito.</w:t>
            </w:r>
          </w:p>
          <w:p w:rsidR="002E0B85" w:rsidRPr="001D606B" w:rsidRDefault="002E0B85" w:rsidP="00A4494D">
            <w:pPr>
              <w:jc w:val="both"/>
              <w:rPr>
                <w:rStyle w:val="fheading1"/>
                <w:rFonts w:ascii="Arial" w:hAnsi="Arial" w:cs="Arial"/>
                <w:b/>
                <w:sz w:val="24"/>
                <w:szCs w:val="24"/>
                <w:u w:val="single"/>
                <w:lang w:val="es-ES"/>
              </w:rPr>
            </w:pPr>
            <w:r w:rsidRPr="001D606B">
              <w:rPr>
                <w:rStyle w:val="fheading1"/>
                <w:rFonts w:ascii="Arial" w:hAnsi="Arial" w:cs="Arial"/>
                <w:b/>
                <w:sz w:val="24"/>
                <w:szCs w:val="24"/>
                <w:u w:val="single"/>
                <w:lang w:val="es-ES"/>
              </w:rPr>
              <w:t>Cuentas de Ahorro en Peso Cubano Convertible</w:t>
            </w:r>
          </w:p>
          <w:p w:rsidR="002E0B85" w:rsidRPr="001D606B" w:rsidRDefault="002E0B85"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Los importe mínimos y máximos de las cuentas son:</w:t>
            </w:r>
          </w:p>
          <w:tbl>
            <w:tblPr>
              <w:tblW w:w="4590" w:type="pct"/>
              <w:tblInd w:w="567" w:type="dxa"/>
              <w:tblLayout w:type="fixed"/>
              <w:tblCellMar>
                <w:left w:w="0" w:type="dxa"/>
                <w:right w:w="0" w:type="dxa"/>
              </w:tblCellMar>
              <w:tblLook w:val="04A0" w:firstRow="1" w:lastRow="0" w:firstColumn="1" w:lastColumn="0" w:noHBand="0" w:noVBand="1"/>
            </w:tblPr>
            <w:tblGrid>
              <w:gridCol w:w="20"/>
              <w:gridCol w:w="3508"/>
              <w:gridCol w:w="4585"/>
            </w:tblGrid>
            <w:tr w:rsidR="002E0B85" w:rsidRPr="001D606B" w:rsidTr="002E0B85">
              <w:tc>
                <w:tcPr>
                  <w:tcW w:w="12" w:type="pct"/>
                  <w:hideMark/>
                </w:tcPr>
                <w:p w:rsidR="0002347C" w:rsidRPr="001D606B" w:rsidRDefault="0002347C" w:rsidP="00A4494D">
                  <w:pPr>
                    <w:jc w:val="both"/>
                    <w:rPr>
                      <w:rFonts w:ascii="Arial" w:eastAsia="Times New Roman" w:hAnsi="Arial" w:cs="Arial"/>
                      <w:sz w:val="24"/>
                      <w:szCs w:val="24"/>
                      <w:lang w:val="es-ES" w:eastAsia="es-ES"/>
                    </w:rPr>
                  </w:pPr>
                </w:p>
              </w:tc>
              <w:tc>
                <w:tcPr>
                  <w:tcW w:w="2162" w:type="pct"/>
                  <w:hideMark/>
                </w:tcPr>
                <w:p w:rsidR="0002347C" w:rsidRPr="001D606B" w:rsidRDefault="002E0B85"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En las aperturas</w:t>
                  </w:r>
                </w:p>
              </w:tc>
              <w:tc>
                <w:tcPr>
                  <w:tcW w:w="2826" w:type="pct"/>
                  <w:hideMark/>
                </w:tcPr>
                <w:p w:rsidR="0002347C" w:rsidRPr="001D606B" w:rsidRDefault="002E0B85"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50.00 CUC.</w:t>
                  </w:r>
                </w:p>
              </w:tc>
            </w:tr>
            <w:tr w:rsidR="002E0B85" w:rsidRPr="001D606B" w:rsidTr="002E0B85">
              <w:tc>
                <w:tcPr>
                  <w:tcW w:w="12" w:type="pct"/>
                  <w:hideMark/>
                </w:tcPr>
                <w:p w:rsidR="0002347C" w:rsidRPr="001D606B" w:rsidRDefault="0002347C" w:rsidP="00A4494D">
                  <w:pPr>
                    <w:jc w:val="both"/>
                    <w:rPr>
                      <w:rFonts w:ascii="Arial" w:eastAsia="Times New Roman" w:hAnsi="Arial" w:cs="Arial"/>
                      <w:sz w:val="24"/>
                      <w:szCs w:val="24"/>
                      <w:lang w:val="es-ES" w:eastAsia="es-ES"/>
                    </w:rPr>
                  </w:pPr>
                </w:p>
              </w:tc>
              <w:tc>
                <w:tcPr>
                  <w:tcW w:w="2162" w:type="pct"/>
                  <w:hideMark/>
                </w:tcPr>
                <w:p w:rsidR="0002347C" w:rsidRPr="001D606B" w:rsidRDefault="002E0B85"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En los depósitos posteriores</w:t>
                  </w:r>
                </w:p>
              </w:tc>
              <w:tc>
                <w:tcPr>
                  <w:tcW w:w="2826" w:type="pct"/>
                  <w:hideMark/>
                </w:tcPr>
                <w:p w:rsidR="0002347C" w:rsidRPr="001D606B" w:rsidRDefault="002E0B85"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5.00 CUC.</w:t>
                  </w:r>
                </w:p>
              </w:tc>
            </w:tr>
            <w:tr w:rsidR="002E0B85" w:rsidRPr="001D606B" w:rsidTr="002E0B85">
              <w:tc>
                <w:tcPr>
                  <w:tcW w:w="12" w:type="pct"/>
                  <w:hideMark/>
                </w:tcPr>
                <w:p w:rsidR="0002347C" w:rsidRPr="001D606B" w:rsidRDefault="0002347C" w:rsidP="00A4494D">
                  <w:pPr>
                    <w:jc w:val="both"/>
                    <w:rPr>
                      <w:rFonts w:ascii="Arial" w:eastAsia="Times New Roman" w:hAnsi="Arial" w:cs="Arial"/>
                      <w:sz w:val="24"/>
                      <w:szCs w:val="24"/>
                      <w:lang w:val="es-ES" w:eastAsia="es-ES"/>
                    </w:rPr>
                  </w:pPr>
                </w:p>
              </w:tc>
              <w:tc>
                <w:tcPr>
                  <w:tcW w:w="2162" w:type="pct"/>
                  <w:hideMark/>
                </w:tcPr>
                <w:p w:rsidR="0002347C" w:rsidRPr="001D606B" w:rsidRDefault="002E0B85"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xml:space="preserve">En los saldos                      </w:t>
                  </w:r>
                </w:p>
              </w:tc>
              <w:tc>
                <w:tcPr>
                  <w:tcW w:w="2826" w:type="pct"/>
                  <w:hideMark/>
                </w:tcPr>
                <w:p w:rsidR="0002347C" w:rsidRPr="001D606B" w:rsidRDefault="002E0B85"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50.00 CUC.</w:t>
                  </w:r>
                </w:p>
              </w:tc>
            </w:tr>
          </w:tbl>
          <w:p w:rsidR="00AE0682" w:rsidRPr="001D606B" w:rsidRDefault="00AE0682" w:rsidP="00A4494D">
            <w:pPr>
              <w:jc w:val="both"/>
              <w:rPr>
                <w:rFonts w:ascii="Arial" w:eastAsia="Times New Roman" w:hAnsi="Arial" w:cs="Arial"/>
                <w:sz w:val="24"/>
                <w:szCs w:val="24"/>
                <w:u w:val="single"/>
                <w:lang w:val="es-ES" w:eastAsia="es-ES"/>
              </w:rPr>
            </w:pPr>
          </w:p>
        </w:tc>
      </w:tr>
    </w:tbl>
    <w:p w:rsidR="00AE0682" w:rsidRPr="001D606B" w:rsidRDefault="00AE0682" w:rsidP="00A4494D">
      <w:pPr>
        <w:jc w:val="both"/>
        <w:rPr>
          <w:rFonts w:ascii="Arial" w:hAnsi="Arial" w:cs="Arial"/>
          <w:vanish/>
          <w:sz w:val="24"/>
          <w:szCs w:val="24"/>
          <w:lang w:val="es-ES"/>
        </w:rPr>
      </w:pPr>
    </w:p>
    <w:tbl>
      <w:tblPr>
        <w:tblW w:w="0" w:type="auto"/>
        <w:tblCellSpacing w:w="0" w:type="dxa"/>
        <w:tblCellMar>
          <w:left w:w="0" w:type="dxa"/>
          <w:right w:w="0" w:type="dxa"/>
        </w:tblCellMar>
        <w:tblLook w:val="04A0" w:firstRow="1" w:lastRow="0" w:firstColumn="1" w:lastColumn="0" w:noHBand="0" w:noVBand="1"/>
      </w:tblPr>
      <w:tblGrid>
        <w:gridCol w:w="20"/>
        <w:gridCol w:w="6"/>
      </w:tblGrid>
      <w:tr w:rsidR="00AE0682" w:rsidRPr="001D606B" w:rsidTr="00AE0682">
        <w:trPr>
          <w:tblCellSpacing w:w="0" w:type="dxa"/>
        </w:trPr>
        <w:tc>
          <w:tcPr>
            <w:tcW w:w="20" w:type="dxa"/>
            <w:vAlign w:val="bottom"/>
            <w:hideMark/>
          </w:tcPr>
          <w:p w:rsidR="00AE0682" w:rsidRPr="001D606B" w:rsidRDefault="00AE0682" w:rsidP="00A4494D">
            <w:pPr>
              <w:jc w:val="both"/>
              <w:rPr>
                <w:rFonts w:ascii="Arial" w:eastAsia="Times New Roman" w:hAnsi="Arial" w:cs="Arial"/>
                <w:sz w:val="24"/>
                <w:szCs w:val="24"/>
                <w:lang w:val="es-ES" w:eastAsia="es-ES"/>
              </w:rPr>
            </w:pPr>
          </w:p>
        </w:tc>
        <w:tc>
          <w:tcPr>
            <w:tcW w:w="0" w:type="auto"/>
            <w:vAlign w:val="bottom"/>
            <w:hideMark/>
          </w:tcPr>
          <w:p w:rsidR="00AE0682" w:rsidRPr="001D606B" w:rsidRDefault="00AE0682" w:rsidP="00A4494D">
            <w:pPr>
              <w:jc w:val="both"/>
              <w:rPr>
                <w:rFonts w:ascii="Arial" w:eastAsia="Times New Roman" w:hAnsi="Arial" w:cs="Arial"/>
                <w:sz w:val="24"/>
                <w:szCs w:val="24"/>
                <w:lang w:val="es-ES" w:eastAsia="es-ES"/>
              </w:rPr>
            </w:pPr>
          </w:p>
        </w:tc>
      </w:tr>
    </w:tbl>
    <w:p w:rsidR="00AE0682" w:rsidRPr="001D606B" w:rsidRDefault="00AE0682" w:rsidP="00A4494D">
      <w:pPr>
        <w:jc w:val="both"/>
        <w:rPr>
          <w:rFonts w:ascii="Arial" w:eastAsia="Times New Roman" w:hAnsi="Arial" w:cs="Arial"/>
          <w:vanish/>
          <w:sz w:val="24"/>
          <w:szCs w:val="24"/>
          <w:lang w:val="es-ES" w:eastAsia="es-ES"/>
        </w:rPr>
      </w:pPr>
    </w:p>
    <w:p w:rsidR="00AE0682" w:rsidRPr="001D606B" w:rsidRDefault="00AE0682" w:rsidP="00A4494D">
      <w:pPr>
        <w:jc w:val="both"/>
        <w:rPr>
          <w:rFonts w:ascii="Arial" w:hAnsi="Arial" w:cs="Arial"/>
          <w:vanish/>
          <w:sz w:val="24"/>
          <w:szCs w:val="24"/>
          <w:lang w:val="es-ES"/>
        </w:rPr>
      </w:pPr>
    </w:p>
    <w:tbl>
      <w:tblPr>
        <w:tblW w:w="0" w:type="auto"/>
        <w:tblCellSpacing w:w="0" w:type="dxa"/>
        <w:tblCellMar>
          <w:left w:w="0" w:type="dxa"/>
          <w:right w:w="0" w:type="dxa"/>
        </w:tblCellMar>
        <w:tblLook w:val="04A0" w:firstRow="1" w:lastRow="0" w:firstColumn="1" w:lastColumn="0" w:noHBand="0" w:noVBand="1"/>
      </w:tblPr>
      <w:tblGrid>
        <w:gridCol w:w="570"/>
      </w:tblGrid>
      <w:tr w:rsidR="00AE0682" w:rsidRPr="001D606B">
        <w:trPr>
          <w:tblCellSpacing w:w="0" w:type="dxa"/>
        </w:trPr>
        <w:tc>
          <w:tcPr>
            <w:tcW w:w="570" w:type="dxa"/>
            <w:vAlign w:val="bottom"/>
            <w:hideMark/>
          </w:tcPr>
          <w:p w:rsidR="00AE0682" w:rsidRPr="001D606B" w:rsidRDefault="00AE0682" w:rsidP="00A4494D">
            <w:pPr>
              <w:jc w:val="both"/>
              <w:rPr>
                <w:rFonts w:ascii="Arial" w:eastAsia="Times New Roman" w:hAnsi="Arial" w:cs="Arial"/>
                <w:sz w:val="24"/>
                <w:szCs w:val="24"/>
                <w:lang w:val="es-ES" w:eastAsia="es-ES"/>
              </w:rPr>
            </w:pPr>
          </w:p>
        </w:tc>
      </w:tr>
    </w:tbl>
    <w:p w:rsidR="002E0B85" w:rsidRPr="001D606B" w:rsidRDefault="002E0B85" w:rsidP="00A4494D">
      <w:pPr>
        <w:jc w:val="both"/>
        <w:rPr>
          <w:rFonts w:ascii="Arial" w:eastAsia="Times New Roman" w:hAnsi="Arial" w:cs="Arial"/>
          <w:vanish/>
          <w:sz w:val="24"/>
          <w:szCs w:val="24"/>
          <w:lang w:val="es-ES" w:eastAsia="es-ES"/>
        </w:rPr>
      </w:pPr>
    </w:p>
    <w:p w:rsidR="00AE0682" w:rsidRPr="001D606B" w:rsidRDefault="00AE0682" w:rsidP="00A4494D">
      <w:pPr>
        <w:jc w:val="both"/>
        <w:rPr>
          <w:rFonts w:ascii="Arial" w:hAnsi="Arial" w:cs="Arial"/>
          <w:vanish/>
          <w:sz w:val="24"/>
          <w:szCs w:val="24"/>
          <w:lang w:val="es-ES"/>
        </w:rPr>
      </w:pPr>
    </w:p>
    <w:p w:rsidR="000436FA" w:rsidRPr="001D606B" w:rsidRDefault="00E100A8" w:rsidP="00A4494D">
      <w:pPr>
        <w:jc w:val="both"/>
        <w:rPr>
          <w:rFonts w:ascii="Arial" w:hAnsi="Arial" w:cs="Arial"/>
          <w:b/>
          <w:sz w:val="24"/>
          <w:szCs w:val="24"/>
          <w:u w:val="single"/>
          <w:lang w:val="es-ES"/>
        </w:rPr>
      </w:pPr>
      <w:r w:rsidRPr="001D606B">
        <w:rPr>
          <w:rFonts w:ascii="Arial" w:hAnsi="Arial" w:cs="Arial"/>
          <w:b/>
          <w:sz w:val="24"/>
          <w:szCs w:val="24"/>
          <w:u w:val="single"/>
          <w:lang w:val="es-ES"/>
        </w:rPr>
        <w:t>Cuentas de Ahorro para</w:t>
      </w:r>
      <w:r w:rsidR="00EE674F" w:rsidRPr="001D606B">
        <w:rPr>
          <w:rFonts w:ascii="Arial" w:hAnsi="Arial" w:cs="Arial"/>
          <w:b/>
          <w:sz w:val="24"/>
          <w:szCs w:val="24"/>
          <w:u w:val="single"/>
          <w:lang w:val="es-ES"/>
        </w:rPr>
        <w:t xml:space="preserve"> el futuro (Formación de fondo)</w:t>
      </w:r>
    </w:p>
    <w:p w:rsidR="00544AEF" w:rsidRPr="001D606B" w:rsidRDefault="00544AEF" w:rsidP="00A4494D">
      <w:pPr>
        <w:jc w:val="both"/>
        <w:rPr>
          <w:rFonts w:ascii="Arial" w:eastAsia="Times New Roman" w:hAnsi="Arial" w:cs="Arial"/>
          <w:b/>
          <w:sz w:val="24"/>
          <w:szCs w:val="24"/>
          <w:lang w:val="es-ES" w:eastAsia="es-ES"/>
        </w:rPr>
      </w:pPr>
      <w:r w:rsidRPr="001D606B">
        <w:rPr>
          <w:rFonts w:ascii="Arial" w:eastAsia="Times New Roman" w:hAnsi="Arial" w:cs="Arial"/>
          <w:b/>
          <w:sz w:val="24"/>
          <w:szCs w:val="24"/>
          <w:lang w:val="es-ES" w:eastAsia="es-ES"/>
        </w:rPr>
        <w:t>Se abren:</w:t>
      </w:r>
    </w:p>
    <w:p w:rsidR="00544AEF" w:rsidRPr="001D606B" w:rsidRDefault="00EE674F"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xml:space="preserve">- </w:t>
      </w:r>
      <w:r w:rsidR="00544AEF" w:rsidRPr="001D606B">
        <w:rPr>
          <w:rFonts w:ascii="Arial" w:eastAsia="Times New Roman" w:hAnsi="Arial" w:cs="Arial"/>
          <w:sz w:val="24"/>
          <w:szCs w:val="24"/>
          <w:lang w:val="es-ES" w:eastAsia="es-ES"/>
        </w:rPr>
        <w:t>A trabajadores d</w:t>
      </w:r>
      <w:r w:rsidR="0095518E" w:rsidRPr="001D606B">
        <w:rPr>
          <w:rFonts w:ascii="Arial" w:eastAsia="Times New Roman" w:hAnsi="Arial" w:cs="Arial"/>
          <w:sz w:val="24"/>
          <w:szCs w:val="24"/>
          <w:lang w:val="es-ES" w:eastAsia="es-ES"/>
        </w:rPr>
        <w:t>e c</w:t>
      </w:r>
      <w:r w:rsidR="00544AEF" w:rsidRPr="001D606B">
        <w:rPr>
          <w:rFonts w:ascii="Arial" w:eastAsia="Times New Roman" w:hAnsi="Arial" w:cs="Arial"/>
          <w:sz w:val="24"/>
          <w:szCs w:val="24"/>
          <w:lang w:val="es-ES" w:eastAsia="es-ES"/>
        </w:rPr>
        <w:t xml:space="preserve">entros </w:t>
      </w:r>
      <w:r w:rsidR="0095518E" w:rsidRPr="001D606B">
        <w:rPr>
          <w:rFonts w:ascii="Arial" w:eastAsia="Times New Roman" w:hAnsi="Arial" w:cs="Arial"/>
          <w:sz w:val="24"/>
          <w:szCs w:val="24"/>
          <w:lang w:val="es-ES" w:eastAsia="es-ES"/>
        </w:rPr>
        <w:t>laborales</w:t>
      </w:r>
      <w:r w:rsidR="00544AEF" w:rsidRPr="001D606B">
        <w:rPr>
          <w:rFonts w:ascii="Arial" w:eastAsia="Times New Roman" w:hAnsi="Arial" w:cs="Arial"/>
          <w:sz w:val="24"/>
          <w:szCs w:val="24"/>
          <w:lang w:val="es-ES" w:eastAsia="es-ES"/>
        </w:rPr>
        <w:t xml:space="preserve"> </w:t>
      </w:r>
      <w:r w:rsidR="0095518E" w:rsidRPr="001D606B">
        <w:rPr>
          <w:rFonts w:ascii="Arial" w:eastAsia="Times New Roman" w:hAnsi="Arial" w:cs="Arial"/>
          <w:sz w:val="24"/>
          <w:szCs w:val="24"/>
          <w:lang w:val="es-ES" w:eastAsia="es-ES"/>
        </w:rPr>
        <w:t xml:space="preserve">(Centros de Pago) </w:t>
      </w:r>
      <w:r w:rsidR="00544AEF" w:rsidRPr="001D606B">
        <w:rPr>
          <w:rFonts w:ascii="Arial" w:eastAsia="Times New Roman" w:hAnsi="Arial" w:cs="Arial"/>
          <w:sz w:val="24"/>
          <w:szCs w:val="24"/>
          <w:lang w:val="es-ES" w:eastAsia="es-ES"/>
        </w:rPr>
        <w:t>vinculados a cada Sucursal.</w:t>
      </w:r>
    </w:p>
    <w:p w:rsidR="00FF39FD" w:rsidRPr="00713BCF" w:rsidRDefault="00EE674F"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xml:space="preserve">- </w:t>
      </w:r>
      <w:r w:rsidR="00544AEF" w:rsidRPr="001D606B">
        <w:rPr>
          <w:rFonts w:ascii="Arial" w:eastAsia="Times New Roman" w:hAnsi="Arial" w:cs="Arial"/>
          <w:sz w:val="24"/>
          <w:szCs w:val="24"/>
          <w:lang w:val="es-ES" w:eastAsia="es-ES"/>
        </w:rPr>
        <w:t>Pensionados de la Seguridad Social y beneficiarios de Otros Pagos, inscritos en la Sucursal y Caja de Ahorro.</w:t>
      </w:r>
      <w:r w:rsidRPr="001D606B">
        <w:rPr>
          <w:rFonts w:ascii="Arial" w:hAnsi="Arial" w:cs="Arial"/>
          <w:sz w:val="24"/>
          <w:szCs w:val="24"/>
          <w:lang w:val="es-ES"/>
        </w:rPr>
        <w:t xml:space="preserve">- </w:t>
      </w:r>
      <w:r w:rsidR="00544AEF" w:rsidRPr="001D606B">
        <w:rPr>
          <w:rFonts w:ascii="Arial" w:hAnsi="Arial" w:cs="Arial"/>
          <w:sz w:val="24"/>
          <w:szCs w:val="24"/>
          <w:lang w:val="es-ES"/>
        </w:rPr>
        <w:t xml:space="preserve">Por importes a depositar mensualmente mediante descuentos de los ingresos de los titulares con un mínimo de treinta pesos </w:t>
      </w:r>
      <w:r w:rsidR="00544AEF" w:rsidRPr="001D606B">
        <w:rPr>
          <w:rFonts w:ascii="Arial" w:hAnsi="Arial" w:cs="Arial"/>
          <w:sz w:val="24"/>
          <w:szCs w:val="24"/>
          <w:lang w:val="es-ES"/>
        </w:rPr>
        <w:lastRenderedPageBreak/>
        <w:t>($30.00) y hasta el total del ingreso incluyendo los centavos, nunca superior a éste.</w:t>
      </w:r>
    </w:p>
    <w:p w:rsidR="00FF39FD" w:rsidRPr="001D606B" w:rsidRDefault="00EE674F" w:rsidP="00A4494D">
      <w:pPr>
        <w:jc w:val="both"/>
        <w:rPr>
          <w:rFonts w:ascii="Arial" w:hAnsi="Arial" w:cs="Arial"/>
          <w:sz w:val="24"/>
          <w:szCs w:val="24"/>
          <w:lang w:val="es-ES"/>
        </w:rPr>
      </w:pPr>
      <w:r w:rsidRPr="001D606B">
        <w:rPr>
          <w:rFonts w:ascii="Arial" w:hAnsi="Arial" w:cs="Arial"/>
          <w:sz w:val="24"/>
          <w:szCs w:val="24"/>
          <w:lang w:val="es-ES"/>
        </w:rPr>
        <w:t xml:space="preserve">- </w:t>
      </w:r>
      <w:r w:rsidR="0095518E" w:rsidRPr="001D606B">
        <w:rPr>
          <w:rFonts w:ascii="Arial" w:hAnsi="Arial" w:cs="Arial"/>
          <w:sz w:val="24"/>
          <w:szCs w:val="24"/>
          <w:lang w:val="es-ES"/>
        </w:rPr>
        <w:t>La primera mensualidad, invariablemente se recibe en efectivo, por cheque o extracción de ahorro.</w:t>
      </w:r>
    </w:p>
    <w:p w:rsidR="002E0B85" w:rsidRPr="001D606B" w:rsidRDefault="00E100A8" w:rsidP="00A4494D">
      <w:pPr>
        <w:jc w:val="both"/>
        <w:rPr>
          <w:rFonts w:ascii="Arial" w:hAnsi="Arial" w:cs="Arial"/>
          <w:b/>
          <w:sz w:val="24"/>
          <w:szCs w:val="24"/>
          <w:u w:val="single"/>
          <w:lang w:val="es-ES"/>
        </w:rPr>
      </w:pPr>
      <w:r w:rsidRPr="001D606B">
        <w:rPr>
          <w:rFonts w:ascii="Arial" w:hAnsi="Arial" w:cs="Arial"/>
          <w:b/>
          <w:sz w:val="24"/>
          <w:szCs w:val="24"/>
          <w:u w:val="single"/>
          <w:lang w:val="es-ES"/>
        </w:rPr>
        <w:t>Depósitos a Plazo Fijo con tasas beneficiosas que aumentan según los períodos definidos de 3 y 6 meses; y 1</w:t>
      </w:r>
      <w:r w:rsidR="0095518E" w:rsidRPr="001D606B">
        <w:rPr>
          <w:rFonts w:ascii="Arial" w:hAnsi="Arial" w:cs="Arial"/>
          <w:b/>
          <w:sz w:val="24"/>
          <w:szCs w:val="24"/>
          <w:u w:val="single"/>
          <w:lang w:val="es-ES"/>
        </w:rPr>
        <w:t>, 2, 3</w:t>
      </w:r>
      <w:r w:rsidRPr="001D606B">
        <w:rPr>
          <w:rFonts w:ascii="Arial" w:hAnsi="Arial" w:cs="Arial"/>
          <w:b/>
          <w:sz w:val="24"/>
          <w:szCs w:val="24"/>
          <w:u w:val="single"/>
          <w:lang w:val="es-ES"/>
        </w:rPr>
        <w:t>, 5 y 6 años.</w:t>
      </w:r>
    </w:p>
    <w:p w:rsidR="002E0B85" w:rsidRPr="00E0551D" w:rsidRDefault="002E0B85" w:rsidP="00A4494D">
      <w:pPr>
        <w:jc w:val="both"/>
        <w:rPr>
          <w:rFonts w:ascii="Arial" w:hAnsi="Arial" w:cs="Arial"/>
          <w:sz w:val="24"/>
          <w:szCs w:val="24"/>
          <w:lang w:val="es-ES"/>
        </w:rPr>
      </w:pPr>
      <w:r w:rsidRPr="00E0551D">
        <w:rPr>
          <w:rFonts w:ascii="Arial" w:hAnsi="Arial" w:cs="Arial"/>
          <w:sz w:val="24"/>
          <w:szCs w:val="24"/>
          <w:lang w:val="es-ES"/>
        </w:rPr>
        <w:t>Es el depósito de determinada cantidad de dinero durante un plazo acordado entre el Banco y el cliente, con el compromiso de este último de que hasta el vencimiento de dicho plazo no incrementará ni disminuirá la suma depositada, así como tampoco extraerá la totalidad del depósito.</w:t>
      </w:r>
    </w:p>
    <w:p w:rsidR="002E0B85" w:rsidRPr="001D606B" w:rsidRDefault="008C20C7" w:rsidP="00A4494D">
      <w:pPr>
        <w:jc w:val="both"/>
        <w:rPr>
          <w:rFonts w:ascii="Arial" w:hAnsi="Arial" w:cs="Arial"/>
          <w:b/>
          <w:sz w:val="24"/>
          <w:szCs w:val="24"/>
          <w:lang w:val="es-ES"/>
        </w:rPr>
      </w:pPr>
      <w:r w:rsidRPr="001D606B">
        <w:rPr>
          <w:rFonts w:ascii="Arial" w:hAnsi="Arial" w:cs="Arial"/>
          <w:b/>
          <w:sz w:val="24"/>
          <w:szCs w:val="24"/>
          <w:lang w:val="es-ES"/>
        </w:rPr>
        <w:t>Se constituyen a nombre de:</w:t>
      </w:r>
    </w:p>
    <w:p w:rsidR="008C20C7" w:rsidRPr="001D606B" w:rsidRDefault="00BE35C6" w:rsidP="00A4494D">
      <w:pPr>
        <w:jc w:val="both"/>
        <w:rPr>
          <w:rFonts w:ascii="Arial" w:eastAsia="Times New Roman" w:hAnsi="Arial" w:cs="Arial"/>
          <w:sz w:val="24"/>
          <w:szCs w:val="24"/>
          <w:lang w:val="es-ES" w:eastAsia="es-ES"/>
        </w:rPr>
      </w:pPr>
      <w:r w:rsidRPr="001D606B">
        <w:rPr>
          <w:rFonts w:ascii="Arial" w:hAnsi="Arial" w:cs="Arial"/>
          <w:sz w:val="24"/>
          <w:szCs w:val="24"/>
          <w:lang w:val="es-ES"/>
        </w:rPr>
        <w:t xml:space="preserve">- </w:t>
      </w:r>
      <w:r w:rsidR="008C20C7" w:rsidRPr="001D606B">
        <w:rPr>
          <w:rFonts w:ascii="Arial" w:hAnsi="Arial" w:cs="Arial"/>
          <w:sz w:val="24"/>
          <w:szCs w:val="24"/>
          <w:lang w:val="es-ES"/>
        </w:rPr>
        <w:t>Todas las personas naturales, mayores de edad, cubanas  o extranjeras residentes o no en el país, a título individual o conjunto, representando a menores de los cuales sean padres o tutores o por representación voluntaria mediante Poder Notarial o a personas civilmente incapacitadas</w:t>
      </w:r>
      <w:r w:rsidR="008C20C7" w:rsidRPr="001D606B">
        <w:rPr>
          <w:rFonts w:ascii="Arial" w:eastAsia="Times New Roman" w:hAnsi="Arial" w:cs="Arial"/>
          <w:sz w:val="24"/>
          <w:szCs w:val="24"/>
          <w:lang w:val="es-ES" w:eastAsia="es-ES"/>
        </w:rPr>
        <w:t>.</w:t>
      </w:r>
    </w:p>
    <w:p w:rsidR="008C20C7" w:rsidRPr="001D606B" w:rsidRDefault="00BE35C6" w:rsidP="00A4494D">
      <w:pPr>
        <w:jc w:val="both"/>
        <w:rPr>
          <w:rFonts w:ascii="Arial" w:eastAsia="Times New Roman" w:hAnsi="Arial" w:cs="Arial"/>
          <w:sz w:val="24"/>
          <w:szCs w:val="24"/>
          <w:lang w:val="es-ES" w:eastAsia="es-ES"/>
        </w:rPr>
      </w:pPr>
      <w:r w:rsidRPr="001D606B">
        <w:rPr>
          <w:rFonts w:ascii="Arial" w:hAnsi="Arial" w:cs="Arial"/>
          <w:sz w:val="24"/>
          <w:szCs w:val="24"/>
          <w:lang w:val="es-ES"/>
        </w:rPr>
        <w:t xml:space="preserve">- </w:t>
      </w:r>
      <w:r w:rsidR="008C20C7" w:rsidRPr="001D606B">
        <w:rPr>
          <w:rFonts w:ascii="Arial" w:hAnsi="Arial" w:cs="Arial"/>
          <w:sz w:val="24"/>
          <w:szCs w:val="24"/>
          <w:lang w:val="es-ES"/>
        </w:rPr>
        <w:t>Personas naturales cubanas y extranjeras no residentes en el país, solo en moneda USD.</w:t>
      </w:r>
    </w:p>
    <w:p w:rsidR="008C20C7" w:rsidRPr="001D606B" w:rsidRDefault="008C20C7" w:rsidP="00A4494D">
      <w:pPr>
        <w:jc w:val="both"/>
        <w:rPr>
          <w:rFonts w:ascii="Arial" w:eastAsia="Times New Roman" w:hAnsi="Arial" w:cs="Arial"/>
          <w:i/>
          <w:sz w:val="24"/>
          <w:szCs w:val="24"/>
          <w:lang w:val="es-ES" w:eastAsia="es-ES"/>
        </w:rPr>
      </w:pPr>
      <w:r w:rsidRPr="001D606B">
        <w:rPr>
          <w:rFonts w:ascii="Arial" w:hAnsi="Arial" w:cs="Arial"/>
          <w:i/>
          <w:sz w:val="24"/>
          <w:szCs w:val="24"/>
          <w:lang w:val="es-ES"/>
        </w:rPr>
        <w:t xml:space="preserve">(Importe mínimo de apertura: </w:t>
      </w:r>
      <w:r w:rsidR="00F8020B" w:rsidRPr="001D606B">
        <w:rPr>
          <w:rFonts w:ascii="Arial" w:hAnsi="Arial" w:cs="Arial"/>
          <w:i/>
          <w:sz w:val="24"/>
          <w:szCs w:val="24"/>
          <w:lang w:val="es-ES"/>
        </w:rPr>
        <w:t>$100.00 CUP</w:t>
      </w:r>
      <w:r w:rsidRPr="001D606B">
        <w:rPr>
          <w:rFonts w:ascii="Arial" w:hAnsi="Arial" w:cs="Arial"/>
          <w:i/>
          <w:sz w:val="24"/>
          <w:szCs w:val="24"/>
          <w:lang w:val="es-ES"/>
        </w:rPr>
        <w:t>, $200.00 CUC, $200 USD).</w:t>
      </w:r>
    </w:p>
    <w:p w:rsidR="008C20C7" w:rsidRPr="001D606B" w:rsidRDefault="00713BCF" w:rsidP="00A4494D">
      <w:pPr>
        <w:jc w:val="both"/>
        <w:rPr>
          <w:rFonts w:ascii="Arial" w:hAnsi="Arial" w:cs="Arial"/>
          <w:b/>
          <w:sz w:val="24"/>
          <w:szCs w:val="24"/>
          <w:lang w:val="es-ES"/>
        </w:rPr>
      </w:pPr>
      <w:r w:rsidRPr="001D606B">
        <w:rPr>
          <w:rFonts w:ascii="Arial" w:hAnsi="Arial" w:cs="Arial"/>
          <w:i/>
          <w:sz w:val="24"/>
          <w:szCs w:val="24"/>
          <w:lang w:val="es-ES"/>
        </w:rPr>
        <w:t xml:space="preserve"> </w:t>
      </w:r>
      <w:r w:rsidR="008C20C7" w:rsidRPr="001D606B">
        <w:rPr>
          <w:rFonts w:ascii="Arial" w:hAnsi="Arial" w:cs="Arial"/>
          <w:b/>
          <w:sz w:val="24"/>
          <w:szCs w:val="24"/>
          <w:lang w:val="es-ES"/>
        </w:rPr>
        <w:t>Tasas de interés</w:t>
      </w:r>
    </w:p>
    <w:tbl>
      <w:tblPr>
        <w:tblW w:w="8838" w:type="dxa"/>
        <w:tblCellSpacing w:w="0" w:type="dxa"/>
        <w:tblCellMar>
          <w:left w:w="0" w:type="dxa"/>
          <w:right w:w="0" w:type="dxa"/>
        </w:tblCellMar>
        <w:tblLook w:val="04A0" w:firstRow="1" w:lastRow="0" w:firstColumn="1" w:lastColumn="0" w:noHBand="0" w:noVBand="1"/>
      </w:tblPr>
      <w:tblGrid>
        <w:gridCol w:w="285"/>
        <w:gridCol w:w="8553"/>
      </w:tblGrid>
      <w:tr w:rsidR="008C20C7" w:rsidRPr="00D27AC8" w:rsidTr="000B1681">
        <w:trPr>
          <w:trHeight w:val="561"/>
          <w:tblCellSpacing w:w="0" w:type="dxa"/>
        </w:trPr>
        <w:tc>
          <w:tcPr>
            <w:tcW w:w="285" w:type="dxa"/>
            <w:vAlign w:val="bottom"/>
            <w:hideMark/>
          </w:tcPr>
          <w:p w:rsidR="008C20C7" w:rsidRPr="001D606B" w:rsidRDefault="008C20C7" w:rsidP="00A4494D">
            <w:pPr>
              <w:jc w:val="both"/>
              <w:rPr>
                <w:rFonts w:ascii="Arial" w:eastAsia="Times New Roman" w:hAnsi="Arial" w:cs="Arial"/>
                <w:sz w:val="24"/>
                <w:szCs w:val="24"/>
                <w:lang w:val="es-ES" w:eastAsia="es-ES"/>
              </w:rPr>
            </w:pPr>
          </w:p>
        </w:tc>
        <w:tc>
          <w:tcPr>
            <w:tcW w:w="0" w:type="auto"/>
            <w:vAlign w:val="bottom"/>
            <w:hideMark/>
          </w:tcPr>
          <w:p w:rsidR="008C20C7" w:rsidRPr="001D606B" w:rsidRDefault="00BE35C6"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xml:space="preserve">- </w:t>
            </w:r>
            <w:r w:rsidR="008C20C7" w:rsidRPr="001D606B">
              <w:rPr>
                <w:rFonts w:ascii="Arial" w:eastAsia="Times New Roman" w:hAnsi="Arial" w:cs="Arial"/>
                <w:sz w:val="24"/>
                <w:szCs w:val="24"/>
                <w:lang w:val="es-ES" w:eastAsia="es-ES"/>
              </w:rPr>
              <w:t>Los intereses sólo se pagan al vencimiento del plazo acordado, nunca anticipadamente.</w:t>
            </w:r>
          </w:p>
        </w:tc>
      </w:tr>
    </w:tbl>
    <w:p w:rsidR="008C20C7" w:rsidRPr="001D606B" w:rsidRDefault="008C20C7" w:rsidP="00A4494D">
      <w:pPr>
        <w:jc w:val="both"/>
        <w:rPr>
          <w:rFonts w:ascii="Arial" w:hAnsi="Arial" w:cs="Arial"/>
          <w:vanish/>
          <w:sz w:val="24"/>
          <w:szCs w:val="24"/>
          <w:lang w:val="es-ES"/>
        </w:rPr>
      </w:pPr>
    </w:p>
    <w:tbl>
      <w:tblPr>
        <w:tblW w:w="8838" w:type="dxa"/>
        <w:tblCellSpacing w:w="0" w:type="dxa"/>
        <w:tblCellMar>
          <w:left w:w="0" w:type="dxa"/>
          <w:right w:w="0" w:type="dxa"/>
        </w:tblCellMar>
        <w:tblLook w:val="04A0" w:firstRow="1" w:lastRow="0" w:firstColumn="1" w:lastColumn="0" w:noHBand="0" w:noVBand="1"/>
      </w:tblPr>
      <w:tblGrid>
        <w:gridCol w:w="285"/>
        <w:gridCol w:w="8553"/>
      </w:tblGrid>
      <w:tr w:rsidR="008C20C7" w:rsidRPr="00D27AC8" w:rsidTr="000B1681">
        <w:trPr>
          <w:trHeight w:val="561"/>
          <w:tblCellSpacing w:w="0" w:type="dxa"/>
        </w:trPr>
        <w:tc>
          <w:tcPr>
            <w:tcW w:w="285" w:type="dxa"/>
            <w:vAlign w:val="bottom"/>
            <w:hideMark/>
          </w:tcPr>
          <w:p w:rsidR="008C20C7" w:rsidRPr="001D606B" w:rsidRDefault="008C20C7" w:rsidP="00A4494D">
            <w:pPr>
              <w:jc w:val="both"/>
              <w:rPr>
                <w:rFonts w:ascii="Arial" w:eastAsia="Times New Roman" w:hAnsi="Arial" w:cs="Arial"/>
                <w:sz w:val="24"/>
                <w:szCs w:val="24"/>
                <w:lang w:val="es-ES" w:eastAsia="es-ES"/>
              </w:rPr>
            </w:pPr>
          </w:p>
        </w:tc>
        <w:tc>
          <w:tcPr>
            <w:tcW w:w="0" w:type="auto"/>
            <w:vAlign w:val="bottom"/>
            <w:hideMark/>
          </w:tcPr>
          <w:p w:rsidR="008C20C7" w:rsidRPr="001D606B" w:rsidRDefault="00BE35C6"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xml:space="preserve">- </w:t>
            </w:r>
            <w:r w:rsidR="008C20C7" w:rsidRPr="001D606B">
              <w:rPr>
                <w:rFonts w:ascii="Arial" w:eastAsia="Times New Roman" w:hAnsi="Arial" w:cs="Arial"/>
                <w:sz w:val="24"/>
                <w:szCs w:val="24"/>
                <w:lang w:val="es-ES" w:eastAsia="es-ES"/>
              </w:rPr>
              <w:t>Las tasas pueden variar con dependencia de las fluctuaciones del mercado.</w:t>
            </w:r>
          </w:p>
          <w:p w:rsidR="008C20C7" w:rsidRPr="001D606B" w:rsidRDefault="00BE35C6" w:rsidP="00A4494D">
            <w:pPr>
              <w:jc w:val="both"/>
              <w:rPr>
                <w:rFonts w:ascii="Arial" w:eastAsia="Times New Roman" w:hAnsi="Arial" w:cs="Arial"/>
                <w:sz w:val="24"/>
                <w:szCs w:val="24"/>
                <w:lang w:val="es-ES" w:eastAsia="es-ES"/>
              </w:rPr>
            </w:pPr>
            <w:r w:rsidRPr="001D606B">
              <w:rPr>
                <w:rFonts w:ascii="Arial" w:hAnsi="Arial" w:cs="Arial"/>
                <w:sz w:val="24"/>
                <w:szCs w:val="24"/>
                <w:lang w:val="es-ES"/>
              </w:rPr>
              <w:t xml:space="preserve">- </w:t>
            </w:r>
            <w:r w:rsidR="008C20C7" w:rsidRPr="001D606B">
              <w:rPr>
                <w:rFonts w:ascii="Arial" w:hAnsi="Arial" w:cs="Arial"/>
                <w:sz w:val="24"/>
                <w:szCs w:val="24"/>
                <w:lang w:val="es-ES"/>
              </w:rPr>
              <w:t>Los intereses se calculan sobre la base de 360 días, año comercial.</w:t>
            </w:r>
          </w:p>
        </w:tc>
      </w:tr>
    </w:tbl>
    <w:p w:rsidR="008C20C7" w:rsidRPr="001D606B" w:rsidRDefault="008C20C7" w:rsidP="00A4494D">
      <w:pPr>
        <w:jc w:val="both"/>
        <w:rPr>
          <w:rFonts w:ascii="Arial" w:hAnsi="Arial" w:cs="Arial"/>
          <w:vanish/>
          <w:sz w:val="24"/>
          <w:szCs w:val="24"/>
          <w:u w:val="single"/>
          <w:lang w:val="es-ES"/>
        </w:rPr>
      </w:pPr>
    </w:p>
    <w:p w:rsidR="0095518E" w:rsidRPr="001D606B" w:rsidRDefault="00A216FE" w:rsidP="00A4494D">
      <w:pPr>
        <w:jc w:val="both"/>
        <w:rPr>
          <w:rStyle w:val="fheading1"/>
          <w:rFonts w:ascii="Arial" w:hAnsi="Arial" w:cs="Arial"/>
          <w:b/>
          <w:sz w:val="24"/>
          <w:szCs w:val="24"/>
          <w:u w:val="single"/>
          <w:lang w:val="es-ES"/>
        </w:rPr>
      </w:pPr>
      <w:r w:rsidRPr="001D606B">
        <w:rPr>
          <w:rStyle w:val="fheading1"/>
          <w:rFonts w:ascii="Arial" w:hAnsi="Arial" w:cs="Arial"/>
          <w:b/>
          <w:sz w:val="24"/>
          <w:szCs w:val="24"/>
          <w:u w:val="single"/>
          <w:lang w:val="es-ES"/>
        </w:rPr>
        <w:t>Depósitos a Plazo Fijo en Moneda Nacional con pago adelantado de Intereses</w:t>
      </w:r>
    </w:p>
    <w:p w:rsidR="00037801"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037801" w:rsidRPr="001D606B">
        <w:rPr>
          <w:rFonts w:ascii="Arial" w:hAnsi="Arial" w:cs="Arial"/>
          <w:sz w:val="24"/>
          <w:szCs w:val="24"/>
          <w:lang w:val="es-ES"/>
        </w:rPr>
        <w:t>Es un producto que tomando todas las características de los Depósitos a Plazo Fijo tradicionales, flexibiliza el pago de los intereses al permitir que los titulares puedan cobrarlos parcialmente sin tener que esperar a su vencimiento.</w:t>
      </w:r>
    </w:p>
    <w:p w:rsidR="00037801" w:rsidRPr="001D606B" w:rsidRDefault="00BE35C6" w:rsidP="00A4494D">
      <w:pPr>
        <w:jc w:val="both"/>
        <w:rPr>
          <w:rFonts w:ascii="Arial" w:hAnsi="Arial" w:cs="Arial"/>
          <w:color w:val="000000"/>
          <w:sz w:val="24"/>
          <w:szCs w:val="24"/>
          <w:lang w:val="es-ES"/>
        </w:rPr>
      </w:pPr>
      <w:r w:rsidRPr="001D606B">
        <w:rPr>
          <w:rFonts w:ascii="Arial" w:hAnsi="Arial" w:cs="Arial"/>
          <w:color w:val="000000"/>
          <w:sz w:val="24"/>
          <w:szCs w:val="24"/>
          <w:lang w:val="es-ES"/>
        </w:rPr>
        <w:t xml:space="preserve">- </w:t>
      </w:r>
      <w:r w:rsidR="00037801" w:rsidRPr="001D606B">
        <w:rPr>
          <w:rFonts w:ascii="Arial" w:hAnsi="Arial" w:cs="Arial"/>
          <w:color w:val="000000"/>
          <w:sz w:val="24"/>
          <w:szCs w:val="24"/>
          <w:lang w:val="es-ES"/>
        </w:rPr>
        <w:t>Se inician a partir de un mínimo de $400.00 (cuatrocientos pesos), por cualquier importe.</w:t>
      </w:r>
    </w:p>
    <w:p w:rsidR="00037801" w:rsidRPr="001D606B" w:rsidRDefault="00BE35C6" w:rsidP="00A4494D">
      <w:pPr>
        <w:jc w:val="both"/>
        <w:rPr>
          <w:rFonts w:ascii="Arial" w:hAnsi="Arial" w:cs="Arial"/>
          <w:i/>
          <w:color w:val="000000"/>
          <w:sz w:val="24"/>
          <w:szCs w:val="24"/>
          <w:lang w:val="es-ES"/>
        </w:rPr>
      </w:pPr>
      <w:r w:rsidRPr="001D606B">
        <w:rPr>
          <w:rFonts w:ascii="Arial" w:hAnsi="Arial" w:cs="Arial"/>
          <w:sz w:val="24"/>
          <w:szCs w:val="24"/>
          <w:lang w:val="es-ES"/>
        </w:rPr>
        <w:t xml:space="preserve">- </w:t>
      </w:r>
      <w:r w:rsidR="00037801" w:rsidRPr="001D606B">
        <w:rPr>
          <w:rFonts w:ascii="Arial" w:hAnsi="Arial" w:cs="Arial"/>
          <w:sz w:val="24"/>
          <w:szCs w:val="24"/>
          <w:lang w:val="es-ES"/>
        </w:rPr>
        <w:t>El plazo de imposición es de 72 meses.</w:t>
      </w:r>
    </w:p>
    <w:p w:rsidR="00037801" w:rsidRPr="001D606B" w:rsidRDefault="00BE35C6" w:rsidP="00A4494D">
      <w:pPr>
        <w:jc w:val="both"/>
        <w:rPr>
          <w:rFonts w:ascii="Arial" w:hAnsi="Arial" w:cs="Arial"/>
          <w:i/>
          <w:color w:val="000000"/>
          <w:sz w:val="24"/>
          <w:szCs w:val="24"/>
          <w:lang w:val="es-ES"/>
        </w:rPr>
      </w:pPr>
      <w:r w:rsidRPr="001D606B">
        <w:rPr>
          <w:rFonts w:ascii="Arial" w:hAnsi="Arial" w:cs="Arial"/>
          <w:sz w:val="24"/>
          <w:szCs w:val="24"/>
          <w:lang w:val="es-ES"/>
        </w:rPr>
        <w:t xml:space="preserve">- </w:t>
      </w:r>
      <w:r w:rsidR="00BB3458">
        <w:rPr>
          <w:rFonts w:ascii="Arial" w:hAnsi="Arial" w:cs="Arial"/>
          <w:sz w:val="24"/>
          <w:szCs w:val="24"/>
          <w:lang w:val="es-ES"/>
        </w:rPr>
        <w:t>N</w:t>
      </w:r>
      <w:r w:rsidR="00037801" w:rsidRPr="001D606B">
        <w:rPr>
          <w:rFonts w:ascii="Arial" w:hAnsi="Arial" w:cs="Arial"/>
          <w:sz w:val="24"/>
          <w:szCs w:val="24"/>
          <w:lang w:val="es-ES"/>
        </w:rPr>
        <w:t>o es capitalizable.</w:t>
      </w:r>
    </w:p>
    <w:p w:rsidR="00037801" w:rsidRPr="001D606B" w:rsidRDefault="00BE35C6" w:rsidP="00A4494D">
      <w:pPr>
        <w:jc w:val="both"/>
        <w:rPr>
          <w:rFonts w:ascii="Arial" w:hAnsi="Arial" w:cs="Arial"/>
          <w:i/>
          <w:color w:val="000000"/>
          <w:sz w:val="24"/>
          <w:szCs w:val="24"/>
          <w:lang w:val="es-ES"/>
        </w:rPr>
      </w:pPr>
      <w:r w:rsidRPr="001D606B">
        <w:rPr>
          <w:rFonts w:ascii="Arial" w:eastAsia="Times New Roman" w:hAnsi="Arial" w:cs="Arial"/>
          <w:sz w:val="24"/>
          <w:szCs w:val="24"/>
          <w:lang w:val="es-ES" w:eastAsia="es-ES"/>
        </w:rPr>
        <w:t xml:space="preserve">- </w:t>
      </w:r>
      <w:r w:rsidR="00037801" w:rsidRPr="001D606B">
        <w:rPr>
          <w:rFonts w:ascii="Arial" w:eastAsia="Times New Roman" w:hAnsi="Arial" w:cs="Arial"/>
          <w:sz w:val="24"/>
          <w:szCs w:val="24"/>
          <w:lang w:val="es-ES" w:eastAsia="es-ES"/>
        </w:rPr>
        <w:t>Los intereses se calculan sobre la base de 360 días, año comercial.</w:t>
      </w:r>
    </w:p>
    <w:p w:rsidR="00060C4C" w:rsidRDefault="00BE35C6" w:rsidP="00A4494D">
      <w:pPr>
        <w:jc w:val="both"/>
        <w:rPr>
          <w:rFonts w:ascii="Arial" w:hAnsi="Arial" w:cs="Arial"/>
          <w:sz w:val="24"/>
          <w:szCs w:val="24"/>
          <w:lang w:val="es-ES"/>
        </w:rPr>
      </w:pPr>
      <w:r w:rsidRPr="001D606B">
        <w:rPr>
          <w:rFonts w:ascii="Arial" w:hAnsi="Arial" w:cs="Arial"/>
          <w:sz w:val="24"/>
          <w:szCs w:val="24"/>
          <w:lang w:val="es-ES"/>
        </w:rPr>
        <w:lastRenderedPageBreak/>
        <w:t xml:space="preserve">- </w:t>
      </w:r>
      <w:r w:rsidR="00037801" w:rsidRPr="001D606B">
        <w:rPr>
          <w:rFonts w:ascii="Arial" w:hAnsi="Arial" w:cs="Arial"/>
          <w:sz w:val="24"/>
          <w:szCs w:val="24"/>
          <w:lang w:val="es-ES"/>
        </w:rPr>
        <w:t xml:space="preserve">Los intereses pueden cobrarse antes del vencimiento del depósito, al final de cada año transcurrido a partir de la </w:t>
      </w:r>
      <w:r w:rsidR="00060C4C">
        <w:rPr>
          <w:rFonts w:ascii="Arial" w:hAnsi="Arial" w:cs="Arial"/>
          <w:sz w:val="24"/>
          <w:szCs w:val="24"/>
          <w:lang w:val="es-ES"/>
        </w:rPr>
        <w:t>fecha de imposición o prórroga.</w:t>
      </w:r>
    </w:p>
    <w:p w:rsidR="00037801" w:rsidRPr="001D606B" w:rsidRDefault="00BE35C6" w:rsidP="00A4494D">
      <w:pPr>
        <w:jc w:val="both"/>
        <w:rPr>
          <w:rFonts w:ascii="Arial" w:hAnsi="Arial" w:cs="Arial"/>
          <w:i/>
          <w:color w:val="000000"/>
          <w:sz w:val="24"/>
          <w:szCs w:val="24"/>
          <w:lang w:val="es-ES"/>
        </w:rPr>
      </w:pPr>
      <w:r w:rsidRPr="001D606B">
        <w:rPr>
          <w:rFonts w:ascii="Arial" w:hAnsi="Arial" w:cs="Arial"/>
          <w:sz w:val="24"/>
          <w:szCs w:val="24"/>
          <w:lang w:val="es-ES"/>
        </w:rPr>
        <w:t xml:space="preserve">- </w:t>
      </w:r>
      <w:r w:rsidR="00037801" w:rsidRPr="001D606B">
        <w:rPr>
          <w:rFonts w:ascii="Arial" w:hAnsi="Arial" w:cs="Arial"/>
          <w:sz w:val="24"/>
          <w:szCs w:val="24"/>
          <w:lang w:val="es-ES"/>
        </w:rPr>
        <w:t>Si se cobran intereses por adelantado y luego se interrumpe el Depósito antes de su vencimiento, los mismos se descuentan del principal.</w:t>
      </w:r>
    </w:p>
    <w:p w:rsidR="00037801" w:rsidRPr="001D606B" w:rsidRDefault="00BE35C6" w:rsidP="00A4494D">
      <w:pPr>
        <w:jc w:val="both"/>
        <w:rPr>
          <w:rFonts w:ascii="Arial" w:hAnsi="Arial" w:cs="Arial"/>
          <w:i/>
          <w:color w:val="000000"/>
          <w:sz w:val="24"/>
          <w:szCs w:val="24"/>
          <w:lang w:val="es-ES"/>
        </w:rPr>
      </w:pPr>
      <w:r w:rsidRPr="001D606B">
        <w:rPr>
          <w:rFonts w:ascii="Arial" w:hAnsi="Arial" w:cs="Arial"/>
          <w:sz w:val="24"/>
          <w:szCs w:val="24"/>
          <w:lang w:val="es-ES"/>
        </w:rPr>
        <w:t xml:space="preserve">- </w:t>
      </w:r>
      <w:r w:rsidR="00037801" w:rsidRPr="001D606B">
        <w:rPr>
          <w:rFonts w:ascii="Arial" w:hAnsi="Arial" w:cs="Arial"/>
          <w:sz w:val="24"/>
          <w:szCs w:val="24"/>
          <w:lang w:val="es-ES"/>
        </w:rPr>
        <w:t>Al ocurrir el vencimiento del plazo acordado, el Banco paga al o los titulares de estos depósitos la suma correspondiente al principal más los intereses no cobrados.</w:t>
      </w:r>
    </w:p>
    <w:p w:rsidR="00037801" w:rsidRPr="001D606B" w:rsidRDefault="00BE35C6" w:rsidP="00A4494D">
      <w:pPr>
        <w:jc w:val="both"/>
        <w:rPr>
          <w:rFonts w:ascii="Arial" w:hAnsi="Arial" w:cs="Arial"/>
          <w:i/>
          <w:color w:val="000000"/>
          <w:sz w:val="24"/>
          <w:szCs w:val="24"/>
          <w:lang w:val="es-ES"/>
        </w:rPr>
      </w:pPr>
      <w:r w:rsidRPr="001D606B">
        <w:rPr>
          <w:rFonts w:ascii="Arial" w:hAnsi="Arial" w:cs="Arial"/>
          <w:sz w:val="24"/>
          <w:szCs w:val="24"/>
          <w:lang w:val="es-ES"/>
        </w:rPr>
        <w:t xml:space="preserve">- </w:t>
      </w:r>
      <w:r w:rsidR="00037801" w:rsidRPr="001D606B">
        <w:rPr>
          <w:rFonts w:ascii="Arial" w:hAnsi="Arial" w:cs="Arial"/>
          <w:sz w:val="24"/>
          <w:szCs w:val="24"/>
          <w:lang w:val="es-ES"/>
        </w:rPr>
        <w:t>Si el titular no cumple estrictamente con el plazo acordado, el Banco sólo paga el principal.</w:t>
      </w:r>
    </w:p>
    <w:p w:rsidR="008C20C7" w:rsidRPr="001D606B" w:rsidRDefault="00037801" w:rsidP="00A4494D">
      <w:pPr>
        <w:jc w:val="both"/>
        <w:rPr>
          <w:rStyle w:val="fheading1"/>
          <w:rFonts w:ascii="Arial" w:hAnsi="Arial" w:cs="Arial"/>
          <w:b/>
          <w:sz w:val="24"/>
          <w:szCs w:val="24"/>
          <w:u w:val="single"/>
          <w:lang w:val="es-ES"/>
        </w:rPr>
      </w:pPr>
      <w:r w:rsidRPr="001D606B">
        <w:rPr>
          <w:rStyle w:val="fheading1"/>
          <w:rFonts w:ascii="Arial" w:hAnsi="Arial" w:cs="Arial"/>
          <w:b/>
          <w:sz w:val="24"/>
          <w:szCs w:val="24"/>
          <w:u w:val="single"/>
          <w:lang w:val="es-ES"/>
        </w:rPr>
        <w:t>Certificados de Depósito</w:t>
      </w:r>
    </w:p>
    <w:p w:rsidR="008C20C7"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8C20C7" w:rsidRPr="001D606B">
        <w:rPr>
          <w:rFonts w:ascii="Arial" w:hAnsi="Arial" w:cs="Arial"/>
          <w:sz w:val="24"/>
          <w:szCs w:val="24"/>
          <w:lang w:val="es-ES"/>
        </w:rPr>
        <w:t xml:space="preserve">Son contratos de depósitos por importes y plazos determinados, formalizados en un título nominativo emitido por el Banco, que ofrecen una rentabilidad fija hasta su vencimiento. </w:t>
      </w:r>
    </w:p>
    <w:p w:rsidR="007A1766"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8C20C7" w:rsidRPr="001D606B">
        <w:rPr>
          <w:rFonts w:ascii="Arial" w:hAnsi="Arial" w:cs="Arial"/>
          <w:sz w:val="24"/>
          <w:szCs w:val="24"/>
          <w:lang w:val="es-ES"/>
        </w:rPr>
        <w:t>El titular se compromete con el Banco a no utilizar el dinero depositado durante el transcurso del plazo previamen</w:t>
      </w:r>
      <w:r w:rsidR="007A1766">
        <w:rPr>
          <w:rFonts w:ascii="Arial" w:hAnsi="Arial" w:cs="Arial"/>
          <w:sz w:val="24"/>
          <w:szCs w:val="24"/>
          <w:lang w:val="es-ES"/>
        </w:rPr>
        <w:t>te acordado entre ambas partes.</w:t>
      </w:r>
    </w:p>
    <w:p w:rsidR="008C20C7" w:rsidRPr="001D606B" w:rsidRDefault="00BE35C6" w:rsidP="00A4494D">
      <w:pPr>
        <w:jc w:val="both"/>
        <w:rPr>
          <w:rFonts w:ascii="Arial" w:hAnsi="Arial" w:cs="Arial"/>
          <w:color w:val="000000"/>
          <w:sz w:val="24"/>
          <w:szCs w:val="24"/>
          <w:lang w:val="es-ES"/>
        </w:rPr>
      </w:pPr>
      <w:r w:rsidRPr="001D606B">
        <w:rPr>
          <w:rFonts w:ascii="Arial" w:hAnsi="Arial" w:cs="Arial"/>
          <w:color w:val="000000"/>
          <w:sz w:val="24"/>
          <w:szCs w:val="24"/>
          <w:lang w:val="es-ES"/>
        </w:rPr>
        <w:t xml:space="preserve">- </w:t>
      </w:r>
      <w:r w:rsidR="00850184" w:rsidRPr="001D606B">
        <w:rPr>
          <w:rFonts w:ascii="Arial" w:hAnsi="Arial" w:cs="Arial"/>
          <w:color w:val="000000"/>
          <w:sz w:val="24"/>
          <w:szCs w:val="24"/>
          <w:lang w:val="es-ES"/>
        </w:rPr>
        <w:t>Su saldo está representado en CUP, USD ó CUC.</w:t>
      </w:r>
    </w:p>
    <w:p w:rsidR="00850184" w:rsidRPr="001D606B" w:rsidRDefault="00BE35C6" w:rsidP="00A4494D">
      <w:pPr>
        <w:jc w:val="both"/>
        <w:rPr>
          <w:rFonts w:ascii="Arial" w:hAnsi="Arial" w:cs="Arial"/>
          <w:color w:val="000000"/>
          <w:sz w:val="24"/>
          <w:szCs w:val="24"/>
          <w:lang w:val="es-ES"/>
        </w:rPr>
      </w:pPr>
      <w:r w:rsidRPr="001D606B">
        <w:rPr>
          <w:rFonts w:ascii="Arial" w:hAnsi="Arial" w:cs="Arial"/>
          <w:sz w:val="24"/>
          <w:szCs w:val="24"/>
          <w:lang w:val="es-ES"/>
        </w:rPr>
        <w:t xml:space="preserve">- </w:t>
      </w:r>
      <w:r w:rsidR="00850184" w:rsidRPr="001D606B">
        <w:rPr>
          <w:rFonts w:ascii="Arial" w:hAnsi="Arial" w:cs="Arial"/>
          <w:sz w:val="24"/>
          <w:szCs w:val="24"/>
          <w:lang w:val="es-ES"/>
        </w:rPr>
        <w:t>Se aceptan por un importe mínimo de 100 CUP y 500 USD o CUC por cualquier importe incluyendo moneda fraccionaria, para el caso del CUP y CUC.</w:t>
      </w:r>
    </w:p>
    <w:p w:rsidR="00850184" w:rsidRPr="001D606B" w:rsidRDefault="00BE35C6" w:rsidP="00A4494D">
      <w:pPr>
        <w:jc w:val="both"/>
        <w:rPr>
          <w:rFonts w:ascii="Arial" w:hAnsi="Arial" w:cs="Arial"/>
          <w:color w:val="000000"/>
          <w:sz w:val="24"/>
          <w:szCs w:val="24"/>
          <w:lang w:val="es-ES"/>
        </w:rPr>
      </w:pPr>
      <w:r w:rsidRPr="001D606B">
        <w:rPr>
          <w:rFonts w:ascii="Arial" w:hAnsi="Arial" w:cs="Arial"/>
          <w:sz w:val="24"/>
          <w:szCs w:val="24"/>
          <w:lang w:val="es-ES"/>
        </w:rPr>
        <w:t xml:space="preserve">- </w:t>
      </w:r>
      <w:r w:rsidR="00850184" w:rsidRPr="001D606B">
        <w:rPr>
          <w:rFonts w:ascii="Arial" w:hAnsi="Arial" w:cs="Arial"/>
          <w:sz w:val="24"/>
          <w:szCs w:val="24"/>
          <w:lang w:val="es-ES"/>
        </w:rPr>
        <w:t>Los plazos de imposición son de 3, 6, 12, 24, 36 y 60 meses, no prorrogables al vencimiento.</w:t>
      </w:r>
    </w:p>
    <w:p w:rsidR="00850184" w:rsidRPr="001D606B" w:rsidRDefault="00BE35C6" w:rsidP="00A4494D">
      <w:pPr>
        <w:jc w:val="both"/>
        <w:rPr>
          <w:rFonts w:ascii="Arial" w:hAnsi="Arial" w:cs="Arial"/>
          <w:color w:val="000000"/>
          <w:sz w:val="24"/>
          <w:szCs w:val="24"/>
          <w:lang w:val="es-ES"/>
        </w:rPr>
      </w:pPr>
      <w:r w:rsidRPr="001D606B">
        <w:rPr>
          <w:rFonts w:ascii="Arial" w:hAnsi="Arial" w:cs="Arial"/>
          <w:sz w:val="24"/>
          <w:szCs w:val="24"/>
          <w:lang w:val="es-ES"/>
        </w:rPr>
        <w:t xml:space="preserve">- </w:t>
      </w:r>
      <w:r w:rsidR="00850184" w:rsidRPr="001D606B">
        <w:rPr>
          <w:rFonts w:ascii="Arial" w:hAnsi="Arial" w:cs="Arial"/>
          <w:sz w:val="24"/>
          <w:szCs w:val="24"/>
          <w:lang w:val="es-ES"/>
        </w:rPr>
        <w:t>Devengan un interés fijo en dependencia del plazo acordado y de acuerdo con la tasa pactada en el momento de la compra.</w:t>
      </w:r>
    </w:p>
    <w:p w:rsidR="00BB6DE6" w:rsidRPr="001D606B" w:rsidRDefault="00D25445" w:rsidP="00A4494D">
      <w:pPr>
        <w:pStyle w:val="Prrafodelista"/>
        <w:numPr>
          <w:ilvl w:val="0"/>
          <w:numId w:val="41"/>
        </w:numPr>
        <w:ind w:left="0"/>
        <w:jc w:val="both"/>
        <w:rPr>
          <w:rFonts w:ascii="Arial" w:hAnsi="Arial" w:cs="Arial"/>
          <w:b/>
          <w:sz w:val="24"/>
          <w:szCs w:val="24"/>
        </w:rPr>
      </w:pPr>
      <w:r>
        <w:rPr>
          <w:rFonts w:ascii="Arial" w:hAnsi="Arial" w:cs="Arial"/>
          <w:b/>
          <w:sz w:val="24"/>
          <w:szCs w:val="24"/>
        </w:rPr>
        <w:t>Tarjeta Magnética</w:t>
      </w:r>
      <w:r w:rsidR="00FF39FD" w:rsidRPr="001D606B">
        <w:rPr>
          <w:rFonts w:ascii="Arial" w:hAnsi="Arial" w:cs="Arial"/>
          <w:b/>
          <w:sz w:val="24"/>
          <w:szCs w:val="24"/>
        </w:rPr>
        <w:t xml:space="preserve"> </w:t>
      </w:r>
    </w:p>
    <w:p w:rsidR="00BE35C6"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BB6DE6" w:rsidRPr="001D606B">
        <w:rPr>
          <w:rFonts w:ascii="Arial" w:hAnsi="Arial" w:cs="Arial"/>
          <w:sz w:val="24"/>
          <w:szCs w:val="24"/>
          <w:lang w:val="es-ES"/>
        </w:rPr>
        <w:t>Es un medio de pago seguro y eficiente.</w:t>
      </w:r>
    </w:p>
    <w:p w:rsidR="00E154A8"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BB6DE6" w:rsidRPr="001D606B">
        <w:rPr>
          <w:rFonts w:ascii="Arial" w:hAnsi="Arial" w:cs="Arial"/>
          <w:sz w:val="24"/>
          <w:szCs w:val="24"/>
          <w:lang w:val="es-ES"/>
        </w:rPr>
        <w:t>Permite no traer consigo grandes cantidades de dinero en efectivo. </w:t>
      </w:r>
    </w:p>
    <w:p w:rsidR="00E154A8"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BB6DE6" w:rsidRPr="001D606B">
        <w:rPr>
          <w:rFonts w:ascii="Arial" w:hAnsi="Arial" w:cs="Arial"/>
          <w:sz w:val="24"/>
          <w:szCs w:val="24"/>
          <w:lang w:val="es-ES"/>
        </w:rPr>
        <w:t>Facilita comprar productos y servicios en la Red de Tiendas y puntos de ETECSA que posean el servicio de Terminales de Punto de Venta (TPVs) o POS, con un descuento de hasta un 5% del total del monto a pagar. </w:t>
      </w:r>
    </w:p>
    <w:p w:rsidR="00BB6DE6"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BB6DE6" w:rsidRPr="001D606B">
        <w:rPr>
          <w:rFonts w:ascii="Arial" w:hAnsi="Arial" w:cs="Arial"/>
          <w:sz w:val="24"/>
          <w:szCs w:val="24"/>
          <w:lang w:val="es-ES"/>
        </w:rPr>
        <w:t>Con el desarrollo de los diferentes canales de pago, funciona como medio de pago de servicios tales como factura telefónica, factura de electricidad e impuestos.</w:t>
      </w:r>
    </w:p>
    <w:p w:rsidR="00CB5164" w:rsidRPr="001D606B" w:rsidRDefault="00BE35C6" w:rsidP="00A4494D">
      <w:pPr>
        <w:jc w:val="both"/>
        <w:rPr>
          <w:rFonts w:ascii="Arial" w:hAnsi="Arial" w:cs="Arial"/>
          <w:sz w:val="24"/>
          <w:szCs w:val="24"/>
          <w:lang w:val="es-ES"/>
        </w:rPr>
      </w:pPr>
      <w:r w:rsidRPr="001D606B">
        <w:rPr>
          <w:rFonts w:ascii="Arial" w:hAnsi="Arial" w:cs="Arial"/>
          <w:sz w:val="24"/>
          <w:szCs w:val="24"/>
          <w:lang w:val="es-ES"/>
        </w:rPr>
        <w:lastRenderedPageBreak/>
        <w:t xml:space="preserve">- </w:t>
      </w:r>
      <w:r w:rsidR="00EC68BB" w:rsidRPr="001D606B">
        <w:rPr>
          <w:rFonts w:ascii="Arial" w:hAnsi="Arial" w:cs="Arial"/>
          <w:sz w:val="24"/>
          <w:szCs w:val="24"/>
          <w:lang w:val="es-ES"/>
        </w:rPr>
        <w:t>Permite e</w:t>
      </w:r>
      <w:r w:rsidR="00CB5164" w:rsidRPr="001D606B">
        <w:rPr>
          <w:rFonts w:ascii="Arial" w:hAnsi="Arial" w:cs="Arial"/>
          <w:sz w:val="24"/>
          <w:szCs w:val="24"/>
          <w:lang w:val="es-ES"/>
        </w:rPr>
        <w:t>fectuar compras o ventas de CUC por orden y cuenta de CADECA S.A, es decir, el cliente puede operar con su tarjeta en CUP y extraer CUC, y viceversa, según la tasa de cambio vigente.</w:t>
      </w:r>
    </w:p>
    <w:p w:rsidR="00CB5164"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CB5164" w:rsidRPr="001D606B">
        <w:rPr>
          <w:rFonts w:ascii="Arial" w:hAnsi="Arial" w:cs="Arial"/>
          <w:sz w:val="24"/>
          <w:szCs w:val="24"/>
          <w:lang w:val="es-ES"/>
        </w:rPr>
        <w:t>La T</w:t>
      </w:r>
      <w:r w:rsidR="00EC68BB" w:rsidRPr="001D606B">
        <w:rPr>
          <w:rFonts w:ascii="Arial" w:hAnsi="Arial" w:cs="Arial"/>
          <w:sz w:val="24"/>
          <w:szCs w:val="24"/>
          <w:lang w:val="es-ES"/>
        </w:rPr>
        <w:t xml:space="preserve">arjeta </w:t>
      </w:r>
      <w:r w:rsidR="00CB5164" w:rsidRPr="001D606B">
        <w:rPr>
          <w:rFonts w:ascii="Arial" w:hAnsi="Arial" w:cs="Arial"/>
          <w:sz w:val="24"/>
          <w:szCs w:val="24"/>
          <w:lang w:val="es-ES"/>
        </w:rPr>
        <w:t>M</w:t>
      </w:r>
      <w:r w:rsidR="00EC68BB" w:rsidRPr="001D606B">
        <w:rPr>
          <w:rFonts w:ascii="Arial" w:hAnsi="Arial" w:cs="Arial"/>
          <w:sz w:val="24"/>
          <w:szCs w:val="24"/>
          <w:lang w:val="es-ES"/>
        </w:rPr>
        <w:t>agnética</w:t>
      </w:r>
      <w:r w:rsidR="00CB5164" w:rsidRPr="001D606B">
        <w:rPr>
          <w:rFonts w:ascii="Arial" w:hAnsi="Arial" w:cs="Arial"/>
          <w:sz w:val="24"/>
          <w:szCs w:val="24"/>
          <w:lang w:val="es-ES"/>
        </w:rPr>
        <w:t xml:space="preserve"> es de carácter personal e intransferible.</w:t>
      </w:r>
    </w:p>
    <w:p w:rsidR="00CB5164"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CB5164" w:rsidRPr="001D606B">
        <w:rPr>
          <w:rFonts w:ascii="Arial" w:hAnsi="Arial" w:cs="Arial"/>
          <w:sz w:val="24"/>
          <w:szCs w:val="24"/>
          <w:lang w:val="es-ES"/>
        </w:rPr>
        <w:t>El importe máximo diario que puede extraerse en un cajer</w:t>
      </w:r>
      <w:r w:rsidR="00EE32C8" w:rsidRPr="001D606B">
        <w:rPr>
          <w:rFonts w:ascii="Arial" w:hAnsi="Arial" w:cs="Arial"/>
          <w:sz w:val="24"/>
          <w:szCs w:val="24"/>
          <w:lang w:val="es-ES"/>
        </w:rPr>
        <w:t xml:space="preserve">o automático o en un TPV o POS es de </w:t>
      </w:r>
      <w:r w:rsidR="00CB5164" w:rsidRPr="001D606B">
        <w:rPr>
          <w:rFonts w:ascii="Arial" w:hAnsi="Arial" w:cs="Arial"/>
          <w:sz w:val="24"/>
          <w:szCs w:val="24"/>
          <w:lang w:val="es-ES"/>
        </w:rPr>
        <w:t>20 000 CUP y 5 000 CUC.</w:t>
      </w:r>
    </w:p>
    <w:p w:rsidR="00CB5164"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CB5164" w:rsidRPr="001D606B">
        <w:rPr>
          <w:rFonts w:ascii="Arial" w:hAnsi="Arial" w:cs="Arial"/>
          <w:sz w:val="24"/>
          <w:szCs w:val="24"/>
          <w:lang w:val="es-ES"/>
        </w:rPr>
        <w:t>El ATM no es capaz de dispensar más de 40 billetes por transacción.</w:t>
      </w:r>
    </w:p>
    <w:p w:rsidR="00CB5164"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CB5164" w:rsidRPr="001D606B">
        <w:rPr>
          <w:rFonts w:ascii="Arial" w:hAnsi="Arial" w:cs="Arial"/>
          <w:sz w:val="24"/>
          <w:szCs w:val="24"/>
          <w:lang w:val="es-ES"/>
        </w:rPr>
        <w:t xml:space="preserve">Cantidad máxima de veces en el día que se puede extraer efectivo: 40 </w:t>
      </w:r>
    </w:p>
    <w:p w:rsidR="00EE32C8" w:rsidRPr="001D606B" w:rsidRDefault="00EE32C8" w:rsidP="00A4494D">
      <w:pPr>
        <w:jc w:val="both"/>
        <w:rPr>
          <w:rFonts w:ascii="Arial" w:hAnsi="Arial" w:cs="Arial"/>
          <w:b/>
          <w:sz w:val="24"/>
          <w:szCs w:val="24"/>
          <w:lang w:val="es-ES"/>
        </w:rPr>
      </w:pPr>
      <w:r w:rsidRPr="001D606B">
        <w:rPr>
          <w:rFonts w:ascii="Arial" w:hAnsi="Arial" w:cs="Arial"/>
          <w:b/>
          <w:sz w:val="24"/>
          <w:szCs w:val="24"/>
          <w:lang w:val="es-ES"/>
        </w:rPr>
        <w:t>Precauciones:</w:t>
      </w:r>
    </w:p>
    <w:p w:rsidR="00EE32C8"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EE32C8" w:rsidRPr="001D606B">
        <w:rPr>
          <w:rFonts w:ascii="Arial" w:hAnsi="Arial" w:cs="Arial"/>
          <w:sz w:val="24"/>
          <w:szCs w:val="24"/>
          <w:lang w:val="es-ES"/>
        </w:rPr>
        <w:t>Las Tarjetas Magnéticas deben estar aisladas de equipos electrónicos como celulares, computadoras, televisores, refrigeradores, y otros, así como de monederos o billeteras con broches con imán, porque pueden desmagnetizarse.</w:t>
      </w:r>
    </w:p>
    <w:p w:rsidR="00CB5164"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CB5164" w:rsidRPr="001D606B">
        <w:rPr>
          <w:rFonts w:ascii="Arial" w:hAnsi="Arial" w:cs="Arial"/>
          <w:sz w:val="24"/>
          <w:szCs w:val="24"/>
          <w:lang w:val="es-ES"/>
        </w:rPr>
        <w:t>La clave de acceso no se debe traer junto a la tarjeta, porque en caso de pérdida puede ser extraído el efectivo.</w:t>
      </w:r>
    </w:p>
    <w:p w:rsidR="00CB5164"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CB5164" w:rsidRPr="001D606B">
        <w:rPr>
          <w:rFonts w:ascii="Arial" w:hAnsi="Arial" w:cs="Arial"/>
          <w:sz w:val="24"/>
          <w:szCs w:val="24"/>
          <w:lang w:val="es-ES"/>
        </w:rPr>
        <w:t>Si el cliente pone incor</w:t>
      </w:r>
      <w:r w:rsidR="003D543B" w:rsidRPr="001D606B">
        <w:rPr>
          <w:rFonts w:ascii="Arial" w:hAnsi="Arial" w:cs="Arial"/>
          <w:sz w:val="24"/>
          <w:szCs w:val="24"/>
          <w:lang w:val="es-ES"/>
        </w:rPr>
        <w:t xml:space="preserve">rectamente la clave en </w:t>
      </w:r>
      <w:r w:rsidR="00CB5164" w:rsidRPr="001D606B">
        <w:rPr>
          <w:rFonts w:ascii="Arial" w:hAnsi="Arial" w:cs="Arial"/>
          <w:sz w:val="24"/>
          <w:szCs w:val="24"/>
          <w:lang w:val="es-ES"/>
        </w:rPr>
        <w:t>6 ocasiones, el cajero le retiene la tarjeta y debe presentarse a la Sucursal bancaria que atiende el cajero automático, con su medio de identificación para recoger la tarjeta.</w:t>
      </w:r>
    </w:p>
    <w:p w:rsidR="00EE32C8"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CB5164" w:rsidRPr="001D606B">
        <w:rPr>
          <w:rFonts w:ascii="Arial" w:hAnsi="Arial" w:cs="Arial"/>
          <w:sz w:val="24"/>
          <w:szCs w:val="24"/>
          <w:lang w:val="es-ES"/>
        </w:rPr>
        <w:t>En cada operación que se realiza en un cajero se le solicita al cliente el número de su clave, para evitar que si por equivocación la tarjeta no se retira, otra per</w:t>
      </w:r>
      <w:r w:rsidR="003D543B" w:rsidRPr="001D606B">
        <w:rPr>
          <w:rFonts w:ascii="Arial" w:hAnsi="Arial" w:cs="Arial"/>
          <w:sz w:val="24"/>
          <w:szCs w:val="24"/>
          <w:lang w:val="es-ES"/>
        </w:rPr>
        <w:t>sona pueda extraer el efectivo.</w:t>
      </w:r>
    </w:p>
    <w:p w:rsidR="00BE44A8" w:rsidRPr="001D606B" w:rsidRDefault="00E14788" w:rsidP="00A4494D">
      <w:pPr>
        <w:jc w:val="both"/>
        <w:rPr>
          <w:rFonts w:ascii="Arial" w:hAnsi="Arial" w:cs="Arial"/>
          <w:b/>
          <w:sz w:val="24"/>
          <w:szCs w:val="24"/>
          <w:u w:val="single"/>
          <w:lang w:val="es-ES"/>
        </w:rPr>
      </w:pPr>
      <w:r>
        <w:rPr>
          <w:rFonts w:ascii="Arial" w:hAnsi="Arial" w:cs="Arial"/>
          <w:b/>
          <w:sz w:val="24"/>
          <w:szCs w:val="24"/>
          <w:u w:val="single"/>
          <w:lang w:val="es-ES"/>
        </w:rPr>
        <w:t>Tarjeta Magnética</w:t>
      </w:r>
      <w:r w:rsidR="00BB6DE6" w:rsidRPr="001D606B">
        <w:rPr>
          <w:rFonts w:ascii="Arial" w:hAnsi="Arial" w:cs="Arial"/>
          <w:b/>
          <w:sz w:val="24"/>
          <w:szCs w:val="24"/>
          <w:u w:val="single"/>
          <w:lang w:val="es-ES"/>
        </w:rPr>
        <w:t xml:space="preserve"> </w:t>
      </w:r>
      <w:r w:rsidR="00FF39FD" w:rsidRPr="001D606B">
        <w:rPr>
          <w:rFonts w:ascii="Arial" w:hAnsi="Arial" w:cs="Arial"/>
          <w:b/>
          <w:sz w:val="24"/>
          <w:szCs w:val="24"/>
          <w:u w:val="single"/>
          <w:lang w:val="es-ES"/>
        </w:rPr>
        <w:t>a</w:t>
      </w:r>
      <w:r>
        <w:rPr>
          <w:rFonts w:ascii="Arial" w:hAnsi="Arial" w:cs="Arial"/>
          <w:b/>
          <w:sz w:val="24"/>
          <w:szCs w:val="24"/>
          <w:u w:val="single"/>
          <w:lang w:val="es-ES"/>
        </w:rPr>
        <w:t>sociada</w:t>
      </w:r>
      <w:r w:rsidR="00EE32C8" w:rsidRPr="001D606B">
        <w:rPr>
          <w:rFonts w:ascii="Arial" w:hAnsi="Arial" w:cs="Arial"/>
          <w:b/>
          <w:sz w:val="24"/>
          <w:szCs w:val="24"/>
          <w:u w:val="single"/>
          <w:lang w:val="es-ES"/>
        </w:rPr>
        <w:t xml:space="preserve"> a Cuentas de Jubilados</w:t>
      </w:r>
    </w:p>
    <w:p w:rsidR="00BB6DE6"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BB6DE6" w:rsidRPr="001D606B">
        <w:rPr>
          <w:rFonts w:ascii="Arial" w:hAnsi="Arial" w:cs="Arial"/>
          <w:sz w:val="24"/>
          <w:szCs w:val="24"/>
          <w:lang w:val="es-ES"/>
        </w:rPr>
        <w:t>Se abren, desde cualquier Sucursal, a pensionados de la Seguridad Social de organismos pensionistas, con quienes el Banco haya firmado el contrato.</w:t>
      </w:r>
    </w:p>
    <w:p w:rsidR="00BB6DE6"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BB6DE6" w:rsidRPr="001D606B">
        <w:rPr>
          <w:rFonts w:ascii="Arial" w:hAnsi="Arial" w:cs="Arial"/>
          <w:sz w:val="24"/>
          <w:szCs w:val="24"/>
          <w:lang w:val="es-ES"/>
        </w:rPr>
        <w:t>Sus saldos están representados en Pesos Cubanos (CUP).</w:t>
      </w:r>
    </w:p>
    <w:p w:rsidR="00BB6DE6"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BB6DE6" w:rsidRPr="001D606B">
        <w:rPr>
          <w:rFonts w:ascii="Arial" w:hAnsi="Arial" w:cs="Arial"/>
          <w:sz w:val="24"/>
          <w:szCs w:val="24"/>
          <w:lang w:val="es-ES"/>
        </w:rPr>
        <w:t>Pueden operar en ATMs, del BPA o de otros Bancos y en los TPVs de FINCIMEX situados en la red de comercios y en los Bancos.</w:t>
      </w:r>
    </w:p>
    <w:p w:rsidR="00BB6DE6"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BB6DE6" w:rsidRPr="001D606B">
        <w:rPr>
          <w:rFonts w:ascii="Arial" w:hAnsi="Arial" w:cs="Arial"/>
          <w:sz w:val="24"/>
          <w:szCs w:val="24"/>
          <w:lang w:val="es-ES"/>
        </w:rPr>
        <w:t>Las tarjetas débito se entregan inicialmente y a su renovación sin costo para el cliente.</w:t>
      </w:r>
    </w:p>
    <w:p w:rsidR="000F6FBB"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BB6DE6" w:rsidRPr="001D606B">
        <w:rPr>
          <w:rFonts w:ascii="Arial" w:hAnsi="Arial" w:cs="Arial"/>
          <w:sz w:val="24"/>
          <w:szCs w:val="24"/>
          <w:lang w:val="es-ES"/>
        </w:rPr>
        <w:t>Las extracciones se efectúan hasta un máximo diario de 5 000.00 en ATMs y de 20 000.00 CUP en TPVs.</w:t>
      </w:r>
    </w:p>
    <w:p w:rsidR="00854BAD" w:rsidRPr="001D606B" w:rsidRDefault="00BE35C6" w:rsidP="00A4494D">
      <w:pPr>
        <w:jc w:val="both"/>
        <w:rPr>
          <w:rFonts w:ascii="Arial" w:hAnsi="Arial" w:cs="Arial"/>
          <w:sz w:val="24"/>
          <w:szCs w:val="24"/>
          <w:lang w:val="es-ES"/>
        </w:rPr>
      </w:pPr>
      <w:r w:rsidRPr="001D606B">
        <w:rPr>
          <w:rFonts w:ascii="Arial" w:hAnsi="Arial" w:cs="Arial"/>
          <w:sz w:val="24"/>
          <w:szCs w:val="24"/>
          <w:lang w:val="es-ES"/>
        </w:rPr>
        <w:t xml:space="preserve">- </w:t>
      </w:r>
      <w:r w:rsidR="00854BAD" w:rsidRPr="001D606B">
        <w:rPr>
          <w:rFonts w:ascii="Arial" w:hAnsi="Arial" w:cs="Arial"/>
          <w:sz w:val="24"/>
          <w:szCs w:val="24"/>
          <w:lang w:val="es-ES"/>
        </w:rPr>
        <w:t>El saldo de la cuenta puede quedar en cero, si se extrae la totalidad del saldo.</w:t>
      </w:r>
    </w:p>
    <w:p w:rsidR="001A7E5C" w:rsidRDefault="001A7E5C" w:rsidP="00A4494D">
      <w:pPr>
        <w:jc w:val="both"/>
        <w:rPr>
          <w:rFonts w:ascii="Arial" w:hAnsi="Arial" w:cs="Arial"/>
          <w:b/>
          <w:sz w:val="24"/>
          <w:szCs w:val="24"/>
          <w:u w:val="single"/>
          <w:lang w:val="es-ES"/>
        </w:rPr>
      </w:pPr>
    </w:p>
    <w:p w:rsidR="00BE44A8" w:rsidRPr="001D606B" w:rsidRDefault="00E14788" w:rsidP="00A4494D">
      <w:pPr>
        <w:jc w:val="both"/>
        <w:rPr>
          <w:rFonts w:ascii="Arial" w:hAnsi="Arial" w:cs="Arial"/>
          <w:b/>
          <w:sz w:val="24"/>
          <w:szCs w:val="24"/>
          <w:u w:val="single"/>
          <w:lang w:val="es-ES"/>
        </w:rPr>
      </w:pPr>
      <w:r>
        <w:rPr>
          <w:rFonts w:ascii="Arial" w:hAnsi="Arial" w:cs="Arial"/>
          <w:b/>
          <w:sz w:val="24"/>
          <w:szCs w:val="24"/>
          <w:u w:val="single"/>
          <w:lang w:val="es-ES"/>
        </w:rPr>
        <w:lastRenderedPageBreak/>
        <w:t>Tarjeta Magnética asociada</w:t>
      </w:r>
      <w:r w:rsidR="00FF39FD" w:rsidRPr="001D606B">
        <w:rPr>
          <w:rFonts w:ascii="Arial" w:hAnsi="Arial" w:cs="Arial"/>
          <w:b/>
          <w:sz w:val="24"/>
          <w:szCs w:val="24"/>
          <w:u w:val="single"/>
          <w:lang w:val="es-ES"/>
        </w:rPr>
        <w:t xml:space="preserve"> a</w:t>
      </w:r>
      <w:r w:rsidR="00E01D00" w:rsidRPr="001D606B">
        <w:rPr>
          <w:rFonts w:ascii="Arial" w:hAnsi="Arial" w:cs="Arial"/>
          <w:b/>
          <w:sz w:val="24"/>
          <w:szCs w:val="24"/>
          <w:u w:val="single"/>
          <w:lang w:val="es-ES"/>
        </w:rPr>
        <w:t xml:space="preserve"> Cuentas de Ahorro en CUP y CUC</w:t>
      </w:r>
    </w:p>
    <w:p w:rsidR="00E01D00"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E01D00" w:rsidRPr="001D606B">
        <w:rPr>
          <w:rFonts w:ascii="Arial" w:hAnsi="Arial" w:cs="Arial"/>
          <w:sz w:val="24"/>
          <w:szCs w:val="24"/>
          <w:lang w:val="es-ES"/>
        </w:rPr>
        <w:t>Se abren, desde cualquier Suc</w:t>
      </w:r>
      <w:r w:rsidR="00A8374D">
        <w:rPr>
          <w:rFonts w:ascii="Arial" w:hAnsi="Arial" w:cs="Arial"/>
          <w:sz w:val="24"/>
          <w:szCs w:val="24"/>
          <w:lang w:val="es-ES"/>
        </w:rPr>
        <w:t>ursal, a solicitud del cliente</w:t>
      </w:r>
      <w:r w:rsidR="00E01D00" w:rsidRPr="001D606B">
        <w:rPr>
          <w:rFonts w:ascii="Arial" w:hAnsi="Arial" w:cs="Arial"/>
          <w:sz w:val="24"/>
          <w:szCs w:val="24"/>
          <w:lang w:val="es-ES"/>
        </w:rPr>
        <w:t>, mediante la firma del contrato y cobro de la personalización de la tarjeta magnética.</w:t>
      </w:r>
    </w:p>
    <w:p w:rsidR="00F06AAF"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E01D00" w:rsidRPr="001D606B">
        <w:rPr>
          <w:rFonts w:ascii="Arial" w:hAnsi="Arial" w:cs="Arial"/>
          <w:sz w:val="24"/>
          <w:szCs w:val="24"/>
          <w:lang w:val="es-ES"/>
        </w:rPr>
        <w:t>Se recogen en las oficinas bancarias entre los 15 y 20 días posteriores a la firma del contrato</w:t>
      </w:r>
      <w:r w:rsidR="00F06AAF" w:rsidRPr="001D606B">
        <w:rPr>
          <w:rFonts w:ascii="Arial" w:hAnsi="Arial" w:cs="Arial"/>
          <w:sz w:val="24"/>
          <w:szCs w:val="24"/>
          <w:lang w:val="es-ES"/>
        </w:rPr>
        <w:t>.</w:t>
      </w:r>
    </w:p>
    <w:p w:rsidR="00F06AAF"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F06AAF" w:rsidRPr="001D606B">
        <w:rPr>
          <w:rFonts w:ascii="Arial" w:hAnsi="Arial" w:cs="Arial"/>
          <w:sz w:val="24"/>
          <w:szCs w:val="24"/>
          <w:lang w:val="es-ES"/>
        </w:rPr>
        <w:t xml:space="preserve">En el caso de la tarjeta en CUP tiene </w:t>
      </w:r>
      <w:r w:rsidR="006012BC" w:rsidRPr="001D606B">
        <w:rPr>
          <w:rFonts w:ascii="Arial" w:hAnsi="Arial" w:cs="Arial"/>
          <w:sz w:val="24"/>
          <w:szCs w:val="24"/>
          <w:lang w:val="es-ES"/>
        </w:rPr>
        <w:t>un cos</w:t>
      </w:r>
      <w:r w:rsidR="00F06AAF" w:rsidRPr="001D606B">
        <w:rPr>
          <w:rFonts w:ascii="Arial" w:hAnsi="Arial" w:cs="Arial"/>
          <w:sz w:val="24"/>
          <w:szCs w:val="24"/>
          <w:lang w:val="es-ES"/>
        </w:rPr>
        <w:t>to inicial de 0.50 centavos en CUP.</w:t>
      </w:r>
    </w:p>
    <w:p w:rsidR="00E01D00"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F06AAF" w:rsidRPr="001D606B">
        <w:rPr>
          <w:rFonts w:ascii="Arial" w:hAnsi="Arial" w:cs="Arial"/>
          <w:sz w:val="24"/>
          <w:szCs w:val="24"/>
          <w:lang w:val="es-ES"/>
        </w:rPr>
        <w:t xml:space="preserve">En el caso de la </w:t>
      </w:r>
      <w:r w:rsidR="00170343" w:rsidRPr="001D606B">
        <w:rPr>
          <w:rFonts w:ascii="Arial" w:hAnsi="Arial" w:cs="Arial"/>
          <w:sz w:val="24"/>
          <w:szCs w:val="24"/>
          <w:lang w:val="es-ES"/>
        </w:rPr>
        <w:t>tarjeta en CUC</w:t>
      </w:r>
      <w:r w:rsidR="00F06AAF" w:rsidRPr="001D606B">
        <w:rPr>
          <w:rFonts w:ascii="Arial" w:hAnsi="Arial" w:cs="Arial"/>
          <w:sz w:val="24"/>
          <w:szCs w:val="24"/>
          <w:lang w:val="es-ES"/>
        </w:rPr>
        <w:t xml:space="preserve"> hay que efectuar un primer depósito de </w:t>
      </w:r>
      <w:r w:rsidR="00733565">
        <w:rPr>
          <w:rFonts w:ascii="Arial" w:hAnsi="Arial" w:cs="Arial"/>
          <w:sz w:val="24"/>
          <w:szCs w:val="24"/>
          <w:lang w:val="es-ES"/>
        </w:rPr>
        <w:t xml:space="preserve">       </w:t>
      </w:r>
      <w:r w:rsidR="00F06AAF" w:rsidRPr="001D606B">
        <w:rPr>
          <w:rFonts w:ascii="Arial" w:hAnsi="Arial" w:cs="Arial"/>
          <w:sz w:val="24"/>
          <w:szCs w:val="24"/>
          <w:lang w:val="es-ES"/>
        </w:rPr>
        <w:t xml:space="preserve">50.00 CUC. </w:t>
      </w:r>
    </w:p>
    <w:p w:rsidR="00BE44A8" w:rsidRPr="001D606B" w:rsidRDefault="00FF39FD" w:rsidP="00A4494D">
      <w:pPr>
        <w:pStyle w:val="Prrafodelista"/>
        <w:numPr>
          <w:ilvl w:val="0"/>
          <w:numId w:val="41"/>
        </w:numPr>
        <w:ind w:left="0"/>
        <w:jc w:val="both"/>
        <w:rPr>
          <w:rFonts w:ascii="Arial" w:hAnsi="Arial" w:cs="Arial"/>
          <w:b/>
          <w:sz w:val="24"/>
          <w:szCs w:val="24"/>
        </w:rPr>
      </w:pPr>
      <w:r w:rsidRPr="001D606B">
        <w:rPr>
          <w:rFonts w:ascii="Arial" w:hAnsi="Arial" w:cs="Arial"/>
          <w:b/>
          <w:sz w:val="24"/>
          <w:szCs w:val="24"/>
        </w:rPr>
        <w:t>Imposi</w:t>
      </w:r>
      <w:r w:rsidR="00C30936" w:rsidRPr="001D606B">
        <w:rPr>
          <w:rFonts w:ascii="Arial" w:hAnsi="Arial" w:cs="Arial"/>
          <w:b/>
          <w:sz w:val="24"/>
          <w:szCs w:val="24"/>
        </w:rPr>
        <w:t>ción y pagos de Transferencias</w:t>
      </w:r>
    </w:p>
    <w:p w:rsidR="00AB4E20"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AB4E20" w:rsidRPr="001D606B">
        <w:rPr>
          <w:rFonts w:ascii="Arial" w:hAnsi="Arial" w:cs="Arial"/>
          <w:sz w:val="24"/>
          <w:szCs w:val="24"/>
          <w:lang w:val="es-ES"/>
        </w:rPr>
        <w:t>La transferencia bancaria es una operación en la que el titular de una cuenta disponible a la vista (ordenante) ordena a su banco que transfiera una suma de dinero a otra cuenta, perteneciente al mismo cliente que dio la orden o a otra persona distinta (beneficiario).</w:t>
      </w:r>
    </w:p>
    <w:p w:rsidR="00527C98"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527C98" w:rsidRPr="001D606B">
        <w:rPr>
          <w:rFonts w:ascii="Arial" w:hAnsi="Arial" w:cs="Arial"/>
          <w:sz w:val="24"/>
          <w:szCs w:val="24"/>
          <w:lang w:val="es-ES"/>
        </w:rPr>
        <w:t>Requiere así esta operación la existencia de dos cuentas: la vinculada al ordenante (cliente que ordena la transferencia y cuya cuenta ha de ser debitada) en su banco, y la que existe entre el beneficiario (cliente designado por el ordenante en el orden de transferencia cuya cuenta ha de ser acreditada).</w:t>
      </w:r>
    </w:p>
    <w:p w:rsidR="00C30936" w:rsidRPr="001D606B" w:rsidRDefault="005E6AEC" w:rsidP="00A4494D">
      <w:pPr>
        <w:jc w:val="both"/>
        <w:rPr>
          <w:rFonts w:ascii="Arial" w:hAnsi="Arial" w:cs="Arial"/>
          <w:b/>
          <w:sz w:val="24"/>
          <w:szCs w:val="24"/>
          <w:lang w:val="es-ES"/>
        </w:rPr>
      </w:pPr>
      <w:r w:rsidRPr="001D606B">
        <w:rPr>
          <w:rFonts w:ascii="Arial" w:hAnsi="Arial" w:cs="Arial"/>
          <w:b/>
          <w:sz w:val="24"/>
          <w:szCs w:val="24"/>
          <w:lang w:val="es-ES"/>
        </w:rPr>
        <w:t>Las transferencias pueden ser enviadas o recibidas desde o hacia:</w:t>
      </w:r>
    </w:p>
    <w:p w:rsidR="005E6AEC" w:rsidRPr="001D606B" w:rsidRDefault="005E6AE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Otras Sucursales del BPA.</w:t>
      </w:r>
    </w:p>
    <w:p w:rsidR="005E6AEC" w:rsidRPr="001D606B" w:rsidRDefault="005E6AE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Otros Bancos Nacionales</w:t>
      </w:r>
    </w:p>
    <w:p w:rsidR="005E6AEC" w:rsidRPr="001D606B" w:rsidRDefault="005E6AE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Sucursales del Banco Metropolitano.</w:t>
      </w:r>
    </w:p>
    <w:p w:rsidR="005E6AEC" w:rsidRPr="001D606B" w:rsidRDefault="005E6AE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Sucursales del Banco de Crédito y Comercio.</w:t>
      </w:r>
    </w:p>
    <w:p w:rsidR="005E6AEC" w:rsidRPr="001D606B" w:rsidRDefault="005E6AE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Sucursales del Banco Financiero Internacional.</w:t>
      </w:r>
    </w:p>
    <w:p w:rsidR="005E6AEC" w:rsidRPr="001D606B" w:rsidRDefault="005E6AEC"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Sucursales del Banco Internacional de Comercio S.A.</w:t>
      </w:r>
    </w:p>
    <w:p w:rsidR="005E6AEC" w:rsidRPr="001D606B" w:rsidRDefault="001F725B"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xml:space="preserve">- </w:t>
      </w:r>
      <w:r w:rsidR="005E6AEC" w:rsidRPr="001D606B">
        <w:rPr>
          <w:rFonts w:ascii="Arial" w:eastAsia="Times New Roman" w:hAnsi="Arial" w:cs="Arial"/>
          <w:sz w:val="24"/>
          <w:szCs w:val="24"/>
          <w:lang w:val="es-ES" w:eastAsia="es-ES"/>
        </w:rPr>
        <w:t>Bancos en el Extranjero.</w:t>
      </w:r>
    </w:p>
    <w:p w:rsidR="001F725B" w:rsidRPr="001D606B" w:rsidRDefault="001F725B"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xml:space="preserve">- </w:t>
      </w:r>
      <w:r w:rsidR="005E6AEC" w:rsidRPr="001D606B">
        <w:rPr>
          <w:rFonts w:ascii="Arial" w:eastAsia="Times New Roman" w:hAnsi="Arial" w:cs="Arial"/>
          <w:sz w:val="24"/>
          <w:szCs w:val="24"/>
          <w:lang w:val="es-ES" w:eastAsia="es-ES"/>
        </w:rPr>
        <w:t>Instituciones Cubanas.</w:t>
      </w:r>
    </w:p>
    <w:p w:rsidR="001F725B" w:rsidRPr="001D606B" w:rsidRDefault="001F725B"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xml:space="preserve">* </w:t>
      </w:r>
      <w:r w:rsidR="005E6AEC" w:rsidRPr="001D606B">
        <w:rPr>
          <w:rFonts w:ascii="Arial" w:eastAsia="Times New Roman" w:hAnsi="Arial" w:cs="Arial"/>
          <w:sz w:val="24"/>
          <w:szCs w:val="24"/>
          <w:lang w:val="es-ES" w:eastAsia="es-ES"/>
        </w:rPr>
        <w:t>FINCIMEX.</w:t>
      </w:r>
    </w:p>
    <w:p w:rsidR="005E6AEC" w:rsidRPr="001D606B" w:rsidRDefault="001F725B"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xml:space="preserve">* </w:t>
      </w:r>
      <w:r w:rsidR="005E6AEC" w:rsidRPr="001D606B">
        <w:rPr>
          <w:rFonts w:ascii="Arial" w:eastAsia="Times New Roman" w:hAnsi="Arial" w:cs="Arial"/>
          <w:sz w:val="24"/>
          <w:szCs w:val="24"/>
          <w:lang w:val="es-ES" w:eastAsia="es-ES"/>
        </w:rPr>
        <w:t>ANTEX.</w:t>
      </w:r>
    </w:p>
    <w:p w:rsidR="005E6AEC" w:rsidRPr="001D606B" w:rsidRDefault="001F725B"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xml:space="preserve">* </w:t>
      </w:r>
      <w:r w:rsidR="005E6AEC" w:rsidRPr="001D606B">
        <w:rPr>
          <w:rFonts w:ascii="Arial" w:eastAsia="Times New Roman" w:hAnsi="Arial" w:cs="Arial"/>
          <w:sz w:val="24"/>
          <w:szCs w:val="24"/>
          <w:lang w:val="es-ES" w:eastAsia="es-ES"/>
        </w:rPr>
        <w:t>Ministerio de Cultura.</w:t>
      </w:r>
    </w:p>
    <w:p w:rsidR="001F725B" w:rsidRPr="001D606B" w:rsidRDefault="001F725B"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t xml:space="preserve">- </w:t>
      </w:r>
      <w:r w:rsidR="005E6AEC" w:rsidRPr="001D606B">
        <w:rPr>
          <w:rFonts w:ascii="Arial" w:eastAsia="Times New Roman" w:hAnsi="Arial" w:cs="Arial"/>
          <w:sz w:val="24"/>
          <w:szCs w:val="24"/>
          <w:lang w:val="es-ES" w:eastAsia="es-ES"/>
        </w:rPr>
        <w:t>Inst</w:t>
      </w:r>
      <w:r w:rsidRPr="001D606B">
        <w:rPr>
          <w:rFonts w:ascii="Arial" w:eastAsia="Times New Roman" w:hAnsi="Arial" w:cs="Arial"/>
          <w:sz w:val="24"/>
          <w:szCs w:val="24"/>
          <w:lang w:val="es-ES" w:eastAsia="es-ES"/>
        </w:rPr>
        <w:t>ituciones Extranjeras</w:t>
      </w:r>
    </w:p>
    <w:p w:rsidR="005E6AEC" w:rsidRPr="001D606B" w:rsidRDefault="001F725B" w:rsidP="00A4494D">
      <w:pPr>
        <w:jc w:val="both"/>
        <w:rPr>
          <w:rFonts w:ascii="Arial" w:eastAsia="Times New Roman" w:hAnsi="Arial" w:cs="Arial"/>
          <w:sz w:val="24"/>
          <w:szCs w:val="24"/>
          <w:lang w:val="es-ES" w:eastAsia="es-ES"/>
        </w:rPr>
      </w:pPr>
      <w:r w:rsidRPr="001D606B">
        <w:rPr>
          <w:rFonts w:ascii="Arial" w:eastAsia="Times New Roman" w:hAnsi="Arial" w:cs="Arial"/>
          <w:sz w:val="24"/>
          <w:szCs w:val="24"/>
          <w:lang w:val="es-ES" w:eastAsia="es-ES"/>
        </w:rPr>
        <w:lastRenderedPageBreak/>
        <w:t xml:space="preserve">* </w:t>
      </w:r>
      <w:r w:rsidR="005E6AEC" w:rsidRPr="001D606B">
        <w:rPr>
          <w:rFonts w:ascii="Arial" w:eastAsia="Times New Roman" w:hAnsi="Arial" w:cs="Arial"/>
          <w:sz w:val="24"/>
          <w:szCs w:val="24"/>
          <w:lang w:val="es-ES" w:eastAsia="es-ES"/>
        </w:rPr>
        <w:t>Consulado General de España.</w:t>
      </w:r>
    </w:p>
    <w:p w:rsidR="00414F06" w:rsidRPr="001D606B" w:rsidRDefault="00414F06" w:rsidP="00A4494D">
      <w:pPr>
        <w:jc w:val="both"/>
        <w:rPr>
          <w:rFonts w:ascii="Arial" w:hAnsi="Arial" w:cs="Arial"/>
          <w:b/>
          <w:sz w:val="24"/>
          <w:szCs w:val="24"/>
          <w:u w:val="single"/>
          <w:lang w:val="es-ES"/>
        </w:rPr>
      </w:pPr>
      <w:r w:rsidRPr="001D606B">
        <w:rPr>
          <w:rFonts w:ascii="Arial" w:hAnsi="Arial" w:cs="Arial"/>
          <w:b/>
          <w:sz w:val="24"/>
          <w:szCs w:val="24"/>
          <w:u w:val="single"/>
          <w:lang w:val="es-ES"/>
        </w:rPr>
        <w:t>Transferencias nacionales</w:t>
      </w:r>
    </w:p>
    <w:p w:rsidR="00414F06"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414F06" w:rsidRPr="001D606B">
        <w:rPr>
          <w:rFonts w:ascii="Arial" w:hAnsi="Arial" w:cs="Arial"/>
          <w:sz w:val="24"/>
          <w:szCs w:val="24"/>
          <w:lang w:val="es-ES"/>
        </w:rPr>
        <w:t xml:space="preserve">Las transferencias nacionales son emitidas entre sucursales del sistema bancario. Una persona natural puede asistir a una sucursal de un BPA para enviar una transferencia hacia una </w:t>
      </w:r>
      <w:r w:rsidR="00E1388C">
        <w:rPr>
          <w:rFonts w:ascii="Arial" w:hAnsi="Arial" w:cs="Arial"/>
          <w:sz w:val="24"/>
          <w:szCs w:val="24"/>
          <w:lang w:val="es-ES"/>
        </w:rPr>
        <w:t>sucursal del B</w:t>
      </w:r>
      <w:r w:rsidR="00C52D7F">
        <w:rPr>
          <w:rFonts w:ascii="Arial" w:hAnsi="Arial" w:cs="Arial"/>
          <w:sz w:val="24"/>
          <w:szCs w:val="24"/>
          <w:lang w:val="es-ES"/>
        </w:rPr>
        <w:t xml:space="preserve">anco Metropolitano </w:t>
      </w:r>
      <w:r w:rsidR="00E1388C">
        <w:rPr>
          <w:rFonts w:ascii="Arial" w:hAnsi="Arial" w:cs="Arial"/>
          <w:sz w:val="24"/>
          <w:szCs w:val="24"/>
          <w:lang w:val="es-ES"/>
        </w:rPr>
        <w:t>o viceversa</w:t>
      </w:r>
      <w:r w:rsidR="00414F06" w:rsidRPr="001D606B">
        <w:rPr>
          <w:rFonts w:ascii="Arial" w:hAnsi="Arial" w:cs="Arial"/>
          <w:sz w:val="24"/>
          <w:szCs w:val="24"/>
          <w:lang w:val="es-ES"/>
        </w:rPr>
        <w:t>.</w:t>
      </w:r>
    </w:p>
    <w:p w:rsidR="00414F06"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414F06" w:rsidRPr="001D606B">
        <w:rPr>
          <w:rFonts w:ascii="Arial" w:hAnsi="Arial" w:cs="Arial"/>
          <w:sz w:val="24"/>
          <w:szCs w:val="24"/>
          <w:lang w:val="es-ES"/>
        </w:rPr>
        <w:t>El ordenante de la transferencia al presentarse en la sucursal bancaria deseada deberá aportar igualmente los siguientes datos:</w:t>
      </w:r>
    </w:p>
    <w:p w:rsidR="00414F06"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414F06" w:rsidRPr="001D606B">
        <w:rPr>
          <w:rFonts w:ascii="Arial" w:hAnsi="Arial" w:cs="Arial"/>
          <w:sz w:val="24"/>
          <w:szCs w:val="24"/>
          <w:lang w:val="es-ES"/>
        </w:rPr>
        <w:t>Nombre y apellidos del beneficiario</w:t>
      </w:r>
    </w:p>
    <w:p w:rsidR="00414F06"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414F06" w:rsidRPr="001D606B">
        <w:rPr>
          <w:rFonts w:ascii="Arial" w:hAnsi="Arial" w:cs="Arial"/>
          <w:sz w:val="24"/>
          <w:szCs w:val="24"/>
          <w:lang w:val="es-ES"/>
        </w:rPr>
        <w:t>Carné de identidad</w:t>
      </w:r>
    </w:p>
    <w:p w:rsidR="00414F06"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414F06" w:rsidRPr="001D606B">
        <w:rPr>
          <w:rFonts w:ascii="Arial" w:hAnsi="Arial" w:cs="Arial"/>
          <w:sz w:val="24"/>
          <w:szCs w:val="24"/>
          <w:lang w:val="es-ES"/>
        </w:rPr>
        <w:t>Dirección particular</w:t>
      </w:r>
    </w:p>
    <w:p w:rsidR="00414F06"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414F06" w:rsidRPr="001D606B">
        <w:rPr>
          <w:rFonts w:ascii="Arial" w:hAnsi="Arial" w:cs="Arial"/>
          <w:sz w:val="24"/>
          <w:szCs w:val="24"/>
          <w:lang w:val="es-ES"/>
        </w:rPr>
        <w:t>Sucursal destino</w:t>
      </w:r>
    </w:p>
    <w:p w:rsidR="00414F06"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Municipio y provincia</w:t>
      </w:r>
    </w:p>
    <w:p w:rsidR="00414F06"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414F06" w:rsidRPr="001D606B">
        <w:rPr>
          <w:rFonts w:ascii="Arial" w:hAnsi="Arial" w:cs="Arial"/>
          <w:sz w:val="24"/>
          <w:szCs w:val="24"/>
          <w:lang w:val="es-ES"/>
        </w:rPr>
        <w:t>Las comisiones serán en dependencia si las transferencias enviadas son a depositar en cuenta o a pagar en efectivo, dentro del mismo banco o si son enviadas a bancos distintos. Estas comisiones se definen en el Tarifario de términos y condiciones vigentes en el BPA.</w:t>
      </w:r>
    </w:p>
    <w:p w:rsidR="00414F06" w:rsidRPr="001D606B" w:rsidRDefault="00414F06" w:rsidP="00A4494D">
      <w:pPr>
        <w:jc w:val="both"/>
        <w:rPr>
          <w:rFonts w:ascii="Arial" w:hAnsi="Arial" w:cs="Arial"/>
          <w:b/>
          <w:sz w:val="24"/>
          <w:szCs w:val="24"/>
          <w:u w:val="single"/>
          <w:lang w:val="es-ES"/>
        </w:rPr>
      </w:pPr>
      <w:r w:rsidRPr="001D606B">
        <w:rPr>
          <w:rFonts w:ascii="Arial" w:hAnsi="Arial" w:cs="Arial"/>
          <w:b/>
          <w:sz w:val="24"/>
          <w:szCs w:val="24"/>
          <w:u w:val="single"/>
          <w:lang w:val="es-ES"/>
        </w:rPr>
        <w:t>Transferencias internacionales</w:t>
      </w:r>
    </w:p>
    <w:p w:rsidR="001B1D44"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xml:space="preserve">- </w:t>
      </w:r>
      <w:r w:rsidR="00523E98" w:rsidRPr="001D606B">
        <w:rPr>
          <w:rFonts w:ascii="Arial" w:hAnsi="Arial" w:cs="Arial"/>
          <w:sz w:val="24"/>
          <w:szCs w:val="24"/>
          <w:lang w:val="es-ES"/>
        </w:rPr>
        <w:t>La persona que desee enviar dinero a sus familiares y amigos en Cuba, podrá enviarlo a través de nuestros Bancos Co</w:t>
      </w:r>
      <w:r w:rsidR="00177950" w:rsidRPr="001D606B">
        <w:rPr>
          <w:rFonts w:ascii="Arial" w:hAnsi="Arial" w:cs="Arial"/>
          <w:sz w:val="24"/>
          <w:szCs w:val="24"/>
          <w:lang w:val="es-ES"/>
        </w:rPr>
        <w:t xml:space="preserve">rresponsales y Bancos </w:t>
      </w:r>
      <w:proofErr w:type="spellStart"/>
      <w:r w:rsidR="00177950" w:rsidRPr="001D606B">
        <w:rPr>
          <w:rFonts w:ascii="Arial" w:hAnsi="Arial" w:cs="Arial"/>
          <w:sz w:val="24"/>
          <w:szCs w:val="24"/>
          <w:lang w:val="es-ES"/>
        </w:rPr>
        <w:t>Reembolsan</w:t>
      </w:r>
      <w:r w:rsidR="00523E98" w:rsidRPr="001D606B">
        <w:rPr>
          <w:rFonts w:ascii="Arial" w:hAnsi="Arial" w:cs="Arial"/>
          <w:sz w:val="24"/>
          <w:szCs w:val="24"/>
          <w:lang w:val="es-ES"/>
        </w:rPr>
        <w:t>tes</w:t>
      </w:r>
      <w:proofErr w:type="spellEnd"/>
      <w:r w:rsidR="00523E98" w:rsidRPr="001D606B">
        <w:rPr>
          <w:rFonts w:ascii="Arial" w:hAnsi="Arial" w:cs="Arial"/>
          <w:sz w:val="24"/>
          <w:szCs w:val="24"/>
          <w:lang w:val="es-ES"/>
        </w:rPr>
        <w:t xml:space="preserve"> ubicados en todo el mundo</w:t>
      </w:r>
      <w:r w:rsidR="001B1D44" w:rsidRPr="001D606B">
        <w:rPr>
          <w:rFonts w:ascii="Arial" w:hAnsi="Arial" w:cs="Arial"/>
          <w:sz w:val="24"/>
          <w:szCs w:val="24"/>
          <w:lang w:val="es-ES"/>
        </w:rPr>
        <w:t>.</w:t>
      </w:r>
    </w:p>
    <w:p w:rsidR="00523E98" w:rsidRPr="001D606B" w:rsidRDefault="001B1D44" w:rsidP="00A4494D">
      <w:pPr>
        <w:jc w:val="center"/>
        <w:rPr>
          <w:rFonts w:ascii="Arial" w:hAnsi="Arial" w:cs="Arial"/>
          <w:sz w:val="24"/>
          <w:szCs w:val="24"/>
          <w:lang w:val="es-ES"/>
        </w:rPr>
      </w:pPr>
      <w:r w:rsidRPr="001D606B">
        <w:rPr>
          <w:rFonts w:ascii="Arial" w:hAnsi="Arial" w:cs="Arial"/>
          <w:noProof/>
          <w:sz w:val="24"/>
          <w:szCs w:val="24"/>
          <w:lang w:val="es-US" w:eastAsia="es-US"/>
        </w:rPr>
        <w:drawing>
          <wp:inline distT="0" distB="0" distL="0" distR="0" wp14:anchorId="17171128" wp14:editId="6AF9E333">
            <wp:extent cx="2324949" cy="2691441"/>
            <wp:effectExtent l="38100" t="38100" r="37465" b="330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211" cy="2707951"/>
                    </a:xfrm>
                    <a:prstGeom prst="rect">
                      <a:avLst/>
                    </a:prstGeom>
                    <a:noFill/>
                    <a:ln w="38100" cmpd="thickThin">
                      <a:solidFill>
                        <a:schemeClr val="tx1"/>
                      </a:solidFill>
                    </a:ln>
                  </pic:spPr>
                </pic:pic>
              </a:graphicData>
            </a:graphic>
          </wp:inline>
        </w:drawing>
      </w:r>
    </w:p>
    <w:p w:rsidR="00523E98" w:rsidRPr="001D606B" w:rsidRDefault="006F7945" w:rsidP="00A4494D">
      <w:pPr>
        <w:jc w:val="both"/>
        <w:rPr>
          <w:rFonts w:ascii="Arial" w:hAnsi="Arial" w:cs="Arial"/>
          <w:sz w:val="24"/>
          <w:szCs w:val="24"/>
          <w:lang w:val="es-ES"/>
        </w:rPr>
      </w:pPr>
      <w:r w:rsidRPr="001D606B">
        <w:rPr>
          <w:rFonts w:ascii="Arial" w:hAnsi="Arial" w:cs="Arial"/>
          <w:sz w:val="24"/>
          <w:szCs w:val="24"/>
          <w:lang w:val="es-ES"/>
        </w:rPr>
        <w:lastRenderedPageBreak/>
        <w:t xml:space="preserve">- </w:t>
      </w:r>
      <w:r w:rsidR="00523E98" w:rsidRPr="001D606B">
        <w:rPr>
          <w:rFonts w:ascii="Arial" w:hAnsi="Arial" w:cs="Arial"/>
          <w:sz w:val="24"/>
          <w:szCs w:val="24"/>
          <w:lang w:val="es-ES"/>
        </w:rPr>
        <w:t>Para que el dinero llegue rápido y seguro es necesario que al imponer la orden de transferencia, se llene con claridad y exactitud los datos personales del beneficiario en Cuba y la Sucursal del Banco Popular de Ahorro donde desea que se reciba el dinero. Al escribir los datos se deben ofrecer todos los detalles:</w:t>
      </w:r>
    </w:p>
    <w:p w:rsidR="00523E98"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Nombre (s) y Apellidos</w:t>
      </w:r>
    </w:p>
    <w:p w:rsidR="00523E98"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Calle, número y apartamento</w:t>
      </w:r>
    </w:p>
    <w:p w:rsidR="00523E98"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Entre calles</w:t>
      </w:r>
    </w:p>
    <w:p w:rsidR="00523E98"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Localidad</w:t>
      </w:r>
    </w:p>
    <w:p w:rsidR="00523E98"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Municipio</w:t>
      </w:r>
    </w:p>
    <w:p w:rsidR="00523E98"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Provincia</w:t>
      </w:r>
    </w:p>
    <w:p w:rsidR="00523E98"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Código Postal</w:t>
      </w:r>
    </w:p>
    <w:p w:rsidR="00523E98" w:rsidRPr="001D606B" w:rsidRDefault="006F7945" w:rsidP="00A4494D">
      <w:pPr>
        <w:jc w:val="both"/>
        <w:rPr>
          <w:rFonts w:ascii="Arial" w:hAnsi="Arial" w:cs="Arial"/>
          <w:sz w:val="24"/>
          <w:szCs w:val="24"/>
          <w:lang w:val="es-ES"/>
        </w:rPr>
      </w:pPr>
      <w:r w:rsidRPr="001D606B">
        <w:rPr>
          <w:rFonts w:ascii="Arial" w:hAnsi="Arial" w:cs="Arial"/>
          <w:sz w:val="24"/>
          <w:szCs w:val="24"/>
          <w:lang w:val="es-ES"/>
        </w:rPr>
        <w:t>* Teléfono</w:t>
      </w:r>
    </w:p>
    <w:p w:rsidR="00CB5164" w:rsidRPr="001D606B" w:rsidRDefault="00CB5164" w:rsidP="00A4494D">
      <w:pPr>
        <w:pStyle w:val="Sinespaciado"/>
        <w:rPr>
          <w:rFonts w:ascii="Arial" w:hAnsi="Arial" w:cs="Arial"/>
          <w:sz w:val="24"/>
          <w:szCs w:val="24"/>
          <w:lang w:val="es-ES"/>
        </w:rPr>
      </w:pPr>
      <w:r w:rsidRPr="001D606B">
        <w:rPr>
          <w:rFonts w:ascii="Arial" w:hAnsi="Arial" w:cs="Arial"/>
          <w:sz w:val="24"/>
          <w:szCs w:val="24"/>
          <w:lang w:val="es-ES"/>
        </w:rPr>
        <w:t xml:space="preserve">* </w:t>
      </w:r>
      <w:r w:rsidR="00523E98" w:rsidRPr="001D606B">
        <w:rPr>
          <w:rFonts w:ascii="Arial" w:hAnsi="Arial" w:cs="Arial"/>
          <w:sz w:val="24"/>
          <w:szCs w:val="24"/>
          <w:lang w:val="es-ES"/>
        </w:rPr>
        <w:t>Dirección y código de la Sucursal del “Banco Popular de Ahorro” donde desea recibir el dinero. (Esta información se puede encontrar e</w:t>
      </w:r>
      <w:r w:rsidR="00177950" w:rsidRPr="001D606B">
        <w:rPr>
          <w:rFonts w:ascii="Arial" w:hAnsi="Arial" w:cs="Arial"/>
          <w:sz w:val="24"/>
          <w:szCs w:val="24"/>
          <w:lang w:val="es-ES"/>
        </w:rPr>
        <w:t xml:space="preserve">n Sucursales y Cajas de ahorro en </w:t>
      </w:r>
      <w:r w:rsidR="00523E98" w:rsidRPr="001D606B">
        <w:rPr>
          <w:rFonts w:ascii="Arial" w:hAnsi="Arial" w:cs="Arial"/>
          <w:sz w:val="24"/>
          <w:szCs w:val="24"/>
          <w:lang w:val="es-ES"/>
        </w:rPr>
        <w:t xml:space="preserve">la página </w:t>
      </w:r>
      <w:r w:rsidR="004C1590" w:rsidRPr="001D606B">
        <w:rPr>
          <w:rFonts w:ascii="Arial" w:hAnsi="Arial" w:cs="Arial"/>
          <w:sz w:val="24"/>
          <w:szCs w:val="24"/>
          <w:lang w:val="es-ES"/>
        </w:rPr>
        <w:t>w</w:t>
      </w:r>
      <w:r w:rsidR="00523E98" w:rsidRPr="001D606B">
        <w:rPr>
          <w:rFonts w:ascii="Arial" w:hAnsi="Arial" w:cs="Arial"/>
          <w:sz w:val="24"/>
          <w:szCs w:val="24"/>
          <w:lang w:val="es-ES"/>
        </w:rPr>
        <w:t>eb de Internet</w:t>
      </w:r>
      <w:r w:rsidR="004C1590" w:rsidRPr="001D606B">
        <w:rPr>
          <w:rFonts w:ascii="Arial" w:hAnsi="Arial" w:cs="Arial"/>
          <w:sz w:val="24"/>
          <w:szCs w:val="24"/>
          <w:lang w:val="es-ES"/>
        </w:rPr>
        <w:t xml:space="preserve">: </w:t>
      </w:r>
    </w:p>
    <w:p w:rsidR="005E6AEC" w:rsidRPr="001D606B" w:rsidRDefault="00DA0894" w:rsidP="00A4494D">
      <w:pPr>
        <w:pStyle w:val="Sinespaciado"/>
        <w:rPr>
          <w:rFonts w:ascii="Arial" w:hAnsi="Arial" w:cs="Arial"/>
          <w:sz w:val="24"/>
          <w:szCs w:val="24"/>
          <w:lang w:val="es-ES"/>
        </w:rPr>
      </w:pPr>
      <w:hyperlink r:id="rId9" w:history="1">
        <w:r w:rsidR="004C1590" w:rsidRPr="001D606B">
          <w:rPr>
            <w:rStyle w:val="Hipervnculo"/>
            <w:rFonts w:ascii="Arial" w:hAnsi="Arial" w:cs="Arial"/>
            <w:sz w:val="24"/>
            <w:szCs w:val="24"/>
            <w:lang w:val="es-ES"/>
          </w:rPr>
          <w:t>http://www.bpa.cu/informaciones-generales/red-comercial/</w:t>
        </w:r>
      </w:hyperlink>
    </w:p>
    <w:p w:rsidR="00CB5164" w:rsidRPr="001D606B" w:rsidRDefault="00CB5164" w:rsidP="00A4494D">
      <w:pPr>
        <w:jc w:val="both"/>
        <w:rPr>
          <w:rFonts w:ascii="Arial" w:hAnsi="Arial" w:cs="Arial"/>
          <w:b/>
          <w:sz w:val="24"/>
          <w:szCs w:val="24"/>
          <w:lang w:val="es-ES"/>
        </w:rPr>
      </w:pPr>
    </w:p>
    <w:p w:rsidR="00C30936" w:rsidRPr="001D606B" w:rsidRDefault="00C30936" w:rsidP="00A4494D">
      <w:pPr>
        <w:pStyle w:val="Prrafodelista"/>
        <w:numPr>
          <w:ilvl w:val="0"/>
          <w:numId w:val="41"/>
        </w:numPr>
        <w:ind w:left="0"/>
        <w:jc w:val="both"/>
        <w:rPr>
          <w:rFonts w:ascii="Arial" w:hAnsi="Arial" w:cs="Arial"/>
          <w:b/>
          <w:sz w:val="24"/>
          <w:szCs w:val="24"/>
        </w:rPr>
      </w:pPr>
      <w:r w:rsidRPr="001D606B">
        <w:rPr>
          <w:rFonts w:ascii="Arial" w:hAnsi="Arial" w:cs="Arial"/>
          <w:b/>
          <w:sz w:val="24"/>
          <w:szCs w:val="24"/>
        </w:rPr>
        <w:t>Cobro por Cuenta de Terceros</w:t>
      </w:r>
    </w:p>
    <w:p w:rsidR="00C3093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C30936" w:rsidRPr="001D606B">
        <w:rPr>
          <w:rFonts w:ascii="Arial" w:hAnsi="Arial" w:cs="Arial"/>
          <w:sz w:val="24"/>
          <w:szCs w:val="24"/>
          <w:lang w:val="es-ES"/>
        </w:rPr>
        <w:t>Seguridad Social</w:t>
      </w:r>
    </w:p>
    <w:p w:rsidR="00C3093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C30936" w:rsidRPr="001D606B">
        <w:rPr>
          <w:rFonts w:ascii="Arial" w:hAnsi="Arial" w:cs="Arial"/>
          <w:sz w:val="24"/>
          <w:szCs w:val="24"/>
          <w:lang w:val="es-ES"/>
        </w:rPr>
        <w:t>Impuestos y otras contribuciones de la ONAT</w:t>
      </w:r>
    </w:p>
    <w:p w:rsidR="00C3093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C30936" w:rsidRPr="001D606B">
        <w:rPr>
          <w:rFonts w:ascii="Arial" w:hAnsi="Arial" w:cs="Arial"/>
          <w:sz w:val="24"/>
          <w:szCs w:val="24"/>
          <w:lang w:val="es-ES"/>
        </w:rPr>
        <w:t>Caja de Resarcimientos</w:t>
      </w:r>
    </w:p>
    <w:p w:rsidR="00C3093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C30936" w:rsidRPr="001D606B">
        <w:rPr>
          <w:rFonts w:ascii="Arial" w:hAnsi="Arial" w:cs="Arial"/>
          <w:sz w:val="24"/>
          <w:szCs w:val="24"/>
          <w:lang w:val="es-ES"/>
        </w:rPr>
        <w:t>Hogar de Ancianos o Casa de Abuelos</w:t>
      </w:r>
    </w:p>
    <w:p w:rsidR="00C3093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C30936" w:rsidRPr="001D606B">
        <w:rPr>
          <w:rFonts w:ascii="Arial" w:hAnsi="Arial" w:cs="Arial"/>
          <w:sz w:val="24"/>
          <w:szCs w:val="24"/>
          <w:lang w:val="es-ES"/>
        </w:rPr>
        <w:t>Multas</w:t>
      </w:r>
    </w:p>
    <w:p w:rsidR="00CB5164" w:rsidRPr="001D606B" w:rsidRDefault="00FF39FD" w:rsidP="00A4494D">
      <w:pPr>
        <w:pStyle w:val="Prrafodelista"/>
        <w:numPr>
          <w:ilvl w:val="0"/>
          <w:numId w:val="43"/>
        </w:numPr>
        <w:ind w:left="0"/>
        <w:jc w:val="both"/>
        <w:rPr>
          <w:rFonts w:ascii="Arial" w:hAnsi="Arial" w:cs="Arial"/>
          <w:b/>
          <w:sz w:val="24"/>
          <w:szCs w:val="24"/>
        </w:rPr>
      </w:pPr>
      <w:r w:rsidRPr="001D606B">
        <w:rPr>
          <w:rFonts w:ascii="Arial" w:hAnsi="Arial" w:cs="Arial"/>
          <w:b/>
          <w:sz w:val="24"/>
          <w:szCs w:val="24"/>
        </w:rPr>
        <w:t>Operaciones de CADECA: compra-venta de Pesos Cubanos (CUP) y P</w:t>
      </w:r>
      <w:r w:rsidR="00CB5164" w:rsidRPr="001D606B">
        <w:rPr>
          <w:rFonts w:ascii="Arial" w:hAnsi="Arial" w:cs="Arial"/>
          <w:b/>
          <w:sz w:val="24"/>
          <w:szCs w:val="24"/>
        </w:rPr>
        <w:t>esos Cubanos Convertibles (CUC)</w:t>
      </w:r>
    </w:p>
    <w:p w:rsidR="00CB5164" w:rsidRPr="001D606B" w:rsidRDefault="00CB5164" w:rsidP="00A4494D">
      <w:pPr>
        <w:pStyle w:val="Prrafodelista"/>
        <w:ind w:left="0"/>
        <w:jc w:val="both"/>
        <w:rPr>
          <w:rFonts w:ascii="Arial" w:hAnsi="Arial" w:cs="Arial"/>
          <w:b/>
          <w:sz w:val="24"/>
          <w:szCs w:val="24"/>
        </w:rPr>
      </w:pPr>
    </w:p>
    <w:p w:rsidR="00CB5164" w:rsidRPr="001D606B" w:rsidRDefault="00FF39FD" w:rsidP="00A4494D">
      <w:pPr>
        <w:pStyle w:val="Prrafodelista"/>
        <w:numPr>
          <w:ilvl w:val="0"/>
          <w:numId w:val="43"/>
        </w:numPr>
        <w:ind w:left="0"/>
        <w:jc w:val="both"/>
        <w:rPr>
          <w:rFonts w:ascii="Arial" w:hAnsi="Arial" w:cs="Arial"/>
          <w:b/>
          <w:sz w:val="24"/>
          <w:szCs w:val="24"/>
        </w:rPr>
      </w:pPr>
      <w:r w:rsidRPr="001D606B">
        <w:rPr>
          <w:rFonts w:ascii="Arial" w:hAnsi="Arial" w:cs="Arial"/>
          <w:b/>
          <w:sz w:val="24"/>
          <w:szCs w:val="24"/>
        </w:rPr>
        <w:t>Canje</w:t>
      </w:r>
      <w:r w:rsidR="00CB5164" w:rsidRPr="001D606B">
        <w:rPr>
          <w:rFonts w:ascii="Arial" w:hAnsi="Arial" w:cs="Arial"/>
          <w:b/>
          <w:sz w:val="24"/>
          <w:szCs w:val="24"/>
        </w:rPr>
        <w:t xml:space="preserve"> de monedas extranjeras por CUC</w:t>
      </w:r>
    </w:p>
    <w:p w:rsidR="00CB5164" w:rsidRPr="001D606B" w:rsidRDefault="00CB5164" w:rsidP="00A4494D">
      <w:pPr>
        <w:pStyle w:val="Prrafodelista"/>
        <w:ind w:left="0"/>
        <w:rPr>
          <w:rFonts w:ascii="Arial" w:hAnsi="Arial" w:cs="Arial"/>
          <w:sz w:val="24"/>
          <w:szCs w:val="24"/>
        </w:rPr>
      </w:pPr>
    </w:p>
    <w:p w:rsidR="009F1D76" w:rsidRPr="001D606B" w:rsidRDefault="009F1D76" w:rsidP="00A4494D">
      <w:pPr>
        <w:pStyle w:val="Prrafodelista"/>
        <w:numPr>
          <w:ilvl w:val="0"/>
          <w:numId w:val="43"/>
        </w:numPr>
        <w:ind w:left="0"/>
        <w:jc w:val="both"/>
        <w:rPr>
          <w:rFonts w:ascii="Arial" w:hAnsi="Arial" w:cs="Arial"/>
          <w:b/>
          <w:sz w:val="24"/>
          <w:szCs w:val="24"/>
        </w:rPr>
      </w:pPr>
      <w:r w:rsidRPr="001D606B">
        <w:rPr>
          <w:rFonts w:ascii="Arial" w:hAnsi="Arial" w:cs="Arial"/>
          <w:b/>
          <w:sz w:val="24"/>
          <w:szCs w:val="24"/>
        </w:rPr>
        <w:t>Servicios relacionados con la Ley General de la Vivienda</w:t>
      </w:r>
    </w:p>
    <w:p w:rsidR="009F1D76" w:rsidRPr="001D606B" w:rsidRDefault="009F1D76" w:rsidP="00A4494D">
      <w:pPr>
        <w:jc w:val="both"/>
        <w:rPr>
          <w:rFonts w:ascii="Arial" w:hAnsi="Arial" w:cs="Arial"/>
          <w:b/>
          <w:sz w:val="24"/>
          <w:szCs w:val="24"/>
          <w:u w:val="single"/>
          <w:lang w:val="es-ES"/>
        </w:rPr>
      </w:pPr>
      <w:r w:rsidRPr="001D606B">
        <w:rPr>
          <w:rFonts w:ascii="Arial" w:hAnsi="Arial" w:cs="Arial"/>
          <w:b/>
          <w:sz w:val="24"/>
          <w:szCs w:val="24"/>
          <w:u w:val="single"/>
          <w:lang w:val="es-ES"/>
        </w:rPr>
        <w:t xml:space="preserve">Transferencia de Propiedad </w:t>
      </w:r>
    </w:p>
    <w:p w:rsidR="009F1D76" w:rsidRPr="001D606B" w:rsidRDefault="009F1D76" w:rsidP="00A4494D">
      <w:pPr>
        <w:jc w:val="both"/>
        <w:rPr>
          <w:rFonts w:ascii="Arial" w:hAnsi="Arial" w:cs="Arial"/>
          <w:sz w:val="24"/>
          <w:szCs w:val="24"/>
          <w:lang w:val="es-ES"/>
        </w:rPr>
      </w:pPr>
      <w:r w:rsidRPr="001D606B">
        <w:rPr>
          <w:rFonts w:ascii="Arial" w:hAnsi="Arial" w:cs="Arial"/>
          <w:sz w:val="24"/>
          <w:szCs w:val="24"/>
          <w:lang w:val="es-ES"/>
        </w:rPr>
        <w:t xml:space="preserve">El Banco Popular de Ahorro, en representación del Estado y atendiendo a las funciones que le son otorgadas por la Ley General de la Vivienda, transfiere las </w:t>
      </w:r>
      <w:r w:rsidRPr="001D606B">
        <w:rPr>
          <w:rFonts w:ascii="Arial" w:hAnsi="Arial" w:cs="Arial"/>
          <w:sz w:val="24"/>
          <w:szCs w:val="24"/>
          <w:lang w:val="es-ES"/>
        </w:rPr>
        <w:lastRenderedPageBreak/>
        <w:t>propiedades de las viviendas estatales, en los casos procedentes, mediante contrato de compraventa a plazos, en el que el comprador se constituye en deudor del Estado por el importe del precio legal de la vivienda, pagadero en mensualidades fijas, esto incluye además el cobro de los adeudos por el precio de las viviendas a los beneficiarios de esta Ley.</w:t>
      </w:r>
    </w:p>
    <w:p w:rsidR="009F1D76" w:rsidRPr="001D606B" w:rsidRDefault="009F1D76" w:rsidP="00A4494D">
      <w:pPr>
        <w:jc w:val="both"/>
        <w:rPr>
          <w:rFonts w:ascii="Arial" w:hAnsi="Arial" w:cs="Arial"/>
          <w:b/>
          <w:sz w:val="24"/>
          <w:szCs w:val="24"/>
          <w:u w:val="single"/>
          <w:lang w:val="es-ES"/>
        </w:rPr>
      </w:pPr>
      <w:r w:rsidRPr="001D606B">
        <w:rPr>
          <w:rFonts w:ascii="Arial" w:hAnsi="Arial" w:cs="Arial"/>
          <w:b/>
          <w:sz w:val="24"/>
          <w:szCs w:val="24"/>
          <w:u w:val="single"/>
          <w:lang w:val="es-ES"/>
        </w:rPr>
        <w:t>Cheque de Gerencia para Compraventa o Compensación en Contratos de Permutas de Viviendas</w:t>
      </w:r>
    </w:p>
    <w:p w:rsidR="009F1D76" w:rsidRPr="001D606B" w:rsidRDefault="009F1D76" w:rsidP="00A4494D">
      <w:pPr>
        <w:jc w:val="both"/>
        <w:rPr>
          <w:rFonts w:ascii="Arial" w:hAnsi="Arial" w:cs="Arial"/>
          <w:sz w:val="24"/>
          <w:szCs w:val="24"/>
          <w:lang w:val="es-ES"/>
        </w:rPr>
      </w:pPr>
      <w:r w:rsidRPr="001D606B">
        <w:rPr>
          <w:rFonts w:ascii="Arial" w:hAnsi="Arial" w:cs="Arial"/>
          <w:sz w:val="24"/>
          <w:szCs w:val="24"/>
          <w:lang w:val="es-ES"/>
        </w:rPr>
        <w:t>En virtud del Decreto Ley 288 del 28 de octubre del 2011 que establece el Acto de Compraventa o la Compensación en Contratos de Permutas de Viviendas y la puesta en vigor de la Resolución 85/2011 del BCC el Banco regula la emisión de cheques de gerencia en CUP a las personas naturales para este propósito. El procedimiento que establece el Banco facilita a que las personas interesadas puedan solicitar en cualquier sucursal bancaria un cheque de gerencia.</w:t>
      </w:r>
    </w:p>
    <w:p w:rsidR="00532066" w:rsidRPr="007010DF" w:rsidRDefault="004265D2" w:rsidP="001A7E5C">
      <w:pPr>
        <w:pStyle w:val="Prrafodelista"/>
        <w:numPr>
          <w:ilvl w:val="0"/>
          <w:numId w:val="48"/>
        </w:numPr>
        <w:ind w:left="0"/>
        <w:jc w:val="both"/>
        <w:rPr>
          <w:rFonts w:ascii="Arial" w:hAnsi="Arial" w:cs="Arial"/>
          <w:b/>
          <w:sz w:val="24"/>
          <w:szCs w:val="24"/>
        </w:rPr>
      </w:pPr>
      <w:r w:rsidRPr="007010DF">
        <w:rPr>
          <w:rFonts w:ascii="Arial" w:hAnsi="Arial" w:cs="Arial"/>
          <w:b/>
          <w:sz w:val="24"/>
          <w:szCs w:val="24"/>
        </w:rPr>
        <w:t xml:space="preserve">Financiamientos </w:t>
      </w:r>
      <w:r w:rsidR="007010DF" w:rsidRPr="007010DF">
        <w:rPr>
          <w:rFonts w:ascii="Arial" w:hAnsi="Arial" w:cs="Arial"/>
          <w:b/>
          <w:sz w:val="24"/>
          <w:szCs w:val="24"/>
        </w:rPr>
        <w:t>a Entidades Estatales, Formas Productivas del MINAG y AZCUBA.</w:t>
      </w:r>
    </w:p>
    <w:p w:rsidR="00A554A9" w:rsidRPr="003C1D97" w:rsidRDefault="00A554A9" w:rsidP="00A4494D">
      <w:pPr>
        <w:rPr>
          <w:rFonts w:ascii="Arial" w:hAnsi="Arial" w:cs="Arial"/>
          <w:b/>
          <w:sz w:val="24"/>
          <w:szCs w:val="24"/>
          <w:u w:val="single"/>
          <w:lang w:val="es-ES"/>
        </w:rPr>
      </w:pPr>
      <w:r w:rsidRPr="003C1D97">
        <w:rPr>
          <w:rFonts w:ascii="Arial" w:hAnsi="Arial" w:cs="Arial"/>
          <w:b/>
          <w:sz w:val="24"/>
          <w:szCs w:val="24"/>
          <w:u w:val="single"/>
          <w:lang w:val="es-ES"/>
        </w:rPr>
        <w:t>Modalidades de financiamiento</w:t>
      </w:r>
    </w:p>
    <w:p w:rsidR="00532066" w:rsidRPr="001D606B" w:rsidRDefault="00532066" w:rsidP="00A4494D">
      <w:pPr>
        <w:jc w:val="both"/>
        <w:rPr>
          <w:rFonts w:ascii="Arial" w:hAnsi="Arial" w:cs="Arial"/>
          <w:b/>
          <w:sz w:val="24"/>
          <w:szCs w:val="24"/>
          <w:lang w:val="es-ES"/>
        </w:rPr>
      </w:pPr>
      <w:r w:rsidRPr="001D606B">
        <w:rPr>
          <w:rFonts w:ascii="Arial" w:hAnsi="Arial" w:cs="Arial"/>
          <w:b/>
          <w:sz w:val="24"/>
          <w:szCs w:val="24"/>
          <w:lang w:val="es-ES"/>
        </w:rPr>
        <w:t>Préstamo</w:t>
      </w:r>
    </w:p>
    <w:p w:rsidR="00532066" w:rsidRPr="001D606B" w:rsidRDefault="00532066" w:rsidP="00A4494D">
      <w:pPr>
        <w:jc w:val="both"/>
        <w:rPr>
          <w:rFonts w:ascii="Arial" w:hAnsi="Arial" w:cs="Arial"/>
          <w:sz w:val="24"/>
          <w:szCs w:val="24"/>
          <w:lang w:val="es-ES"/>
        </w:rPr>
      </w:pPr>
      <w:r w:rsidRPr="001D606B">
        <w:rPr>
          <w:rFonts w:ascii="Arial" w:hAnsi="Arial" w:cs="Arial"/>
          <w:sz w:val="24"/>
          <w:szCs w:val="24"/>
          <w:lang w:val="es-ES"/>
        </w:rPr>
        <w:t>Dinero concedido por el banco, bajo condiciones contractuales, por un tiempo determinado, el cual es tomado en su totalidad por el cliente.</w:t>
      </w:r>
    </w:p>
    <w:p w:rsidR="00532066" w:rsidRPr="001D606B" w:rsidRDefault="00532066" w:rsidP="00A4494D">
      <w:pPr>
        <w:jc w:val="both"/>
        <w:rPr>
          <w:rFonts w:ascii="Arial" w:hAnsi="Arial" w:cs="Arial"/>
          <w:b/>
          <w:sz w:val="24"/>
          <w:szCs w:val="24"/>
          <w:lang w:val="es-ES"/>
        </w:rPr>
      </w:pPr>
      <w:r w:rsidRPr="001D606B">
        <w:rPr>
          <w:rFonts w:ascii="Arial" w:hAnsi="Arial" w:cs="Arial"/>
          <w:b/>
          <w:sz w:val="24"/>
          <w:szCs w:val="24"/>
          <w:lang w:val="es-ES"/>
        </w:rPr>
        <w:t>Línea de Crédito</w:t>
      </w:r>
    </w:p>
    <w:p w:rsidR="00532066" w:rsidRPr="001D606B" w:rsidRDefault="00532066" w:rsidP="00A4494D">
      <w:pPr>
        <w:jc w:val="both"/>
        <w:rPr>
          <w:rFonts w:ascii="Arial" w:hAnsi="Arial" w:cs="Arial"/>
          <w:sz w:val="24"/>
          <w:szCs w:val="24"/>
          <w:lang w:val="es-ES"/>
        </w:rPr>
      </w:pPr>
      <w:r w:rsidRPr="001D606B">
        <w:rPr>
          <w:rFonts w:ascii="Arial" w:hAnsi="Arial" w:cs="Arial"/>
          <w:sz w:val="24"/>
          <w:szCs w:val="24"/>
          <w:lang w:val="es-ES"/>
        </w:rPr>
        <w:t>Capacidad de financiamiento, que el cliente toma por partes, según lo necesite, de acuerdo a un contrato y por un tiempo determinado.</w:t>
      </w:r>
    </w:p>
    <w:p w:rsidR="00532066" w:rsidRPr="001D606B" w:rsidRDefault="00532066" w:rsidP="00A4494D">
      <w:pPr>
        <w:jc w:val="both"/>
        <w:rPr>
          <w:rFonts w:ascii="Arial" w:hAnsi="Arial" w:cs="Arial"/>
          <w:b/>
          <w:sz w:val="24"/>
          <w:szCs w:val="24"/>
          <w:lang w:val="es-ES"/>
        </w:rPr>
      </w:pPr>
      <w:r w:rsidRPr="001D606B">
        <w:rPr>
          <w:rFonts w:ascii="Arial" w:hAnsi="Arial" w:cs="Arial"/>
          <w:b/>
          <w:sz w:val="24"/>
          <w:szCs w:val="24"/>
          <w:lang w:val="es-ES"/>
        </w:rPr>
        <w:t>Arrendamiento Financiero (Leasing)</w:t>
      </w:r>
    </w:p>
    <w:p w:rsidR="00532066" w:rsidRPr="001D606B" w:rsidRDefault="00532066" w:rsidP="00A4494D">
      <w:pPr>
        <w:jc w:val="both"/>
        <w:rPr>
          <w:rFonts w:ascii="Arial" w:hAnsi="Arial" w:cs="Arial"/>
          <w:sz w:val="24"/>
          <w:szCs w:val="24"/>
          <w:lang w:val="es-ES"/>
        </w:rPr>
      </w:pPr>
      <w:r w:rsidRPr="001D606B">
        <w:rPr>
          <w:rFonts w:ascii="Arial" w:hAnsi="Arial" w:cs="Arial"/>
          <w:sz w:val="24"/>
          <w:szCs w:val="24"/>
          <w:lang w:val="es-ES"/>
        </w:rPr>
        <w:t>Financiamiento que se formaliza en un contrato de arrendamiento entre propietario del bien y el banco, que va a utilizarlo en un plazo convenido, mediante el pago de determinada cuota. Una vez finalizado dicho periodo, el cliente adquiere el bien en propiedad.</w:t>
      </w:r>
    </w:p>
    <w:p w:rsidR="00532066" w:rsidRPr="001D606B" w:rsidRDefault="00532066" w:rsidP="00A4494D">
      <w:pPr>
        <w:jc w:val="both"/>
        <w:rPr>
          <w:rFonts w:ascii="Arial" w:hAnsi="Arial" w:cs="Arial"/>
          <w:b/>
          <w:sz w:val="24"/>
          <w:szCs w:val="24"/>
          <w:lang w:val="es-ES"/>
        </w:rPr>
      </w:pPr>
      <w:r w:rsidRPr="001D606B">
        <w:rPr>
          <w:rFonts w:ascii="Arial" w:hAnsi="Arial" w:cs="Arial"/>
          <w:b/>
          <w:sz w:val="24"/>
          <w:szCs w:val="24"/>
          <w:lang w:val="es-ES"/>
        </w:rPr>
        <w:t>Factoring o factoraje</w:t>
      </w:r>
    </w:p>
    <w:p w:rsidR="00532066" w:rsidRPr="001D606B" w:rsidRDefault="00532066" w:rsidP="00A4494D">
      <w:pPr>
        <w:jc w:val="both"/>
        <w:rPr>
          <w:rFonts w:ascii="Arial" w:hAnsi="Arial" w:cs="Arial"/>
          <w:sz w:val="24"/>
          <w:szCs w:val="24"/>
          <w:lang w:val="es-ES"/>
        </w:rPr>
      </w:pPr>
      <w:r w:rsidRPr="001D606B">
        <w:rPr>
          <w:rFonts w:ascii="Arial" w:hAnsi="Arial" w:cs="Arial"/>
          <w:sz w:val="24"/>
          <w:szCs w:val="24"/>
          <w:lang w:val="es-ES"/>
        </w:rPr>
        <w:t>Conjunto de servicios, sustentados en la trasferencia al banco de los derechos de cobro documentador que poseen los cedentes sobre terceros. Puede incluir los siguientes servicios gestión de cobro, asesoría financiera para la administración de la cartera de cliente y financiamiento.</w:t>
      </w:r>
    </w:p>
    <w:p w:rsidR="00532066" w:rsidRPr="001D606B" w:rsidRDefault="00532066" w:rsidP="00A4494D">
      <w:pPr>
        <w:jc w:val="both"/>
        <w:rPr>
          <w:rFonts w:ascii="Arial" w:hAnsi="Arial" w:cs="Arial"/>
          <w:b/>
          <w:sz w:val="24"/>
          <w:szCs w:val="24"/>
          <w:u w:val="single"/>
          <w:lang w:val="es-ES"/>
        </w:rPr>
      </w:pPr>
      <w:r w:rsidRPr="001D606B">
        <w:rPr>
          <w:rFonts w:ascii="Arial" w:hAnsi="Arial" w:cs="Arial"/>
          <w:b/>
          <w:sz w:val="24"/>
          <w:szCs w:val="24"/>
          <w:u w:val="single"/>
          <w:lang w:val="es-ES"/>
        </w:rPr>
        <w:t>Destino del Financiamiento:</w:t>
      </w:r>
    </w:p>
    <w:p w:rsidR="00532066" w:rsidRPr="001D606B" w:rsidRDefault="00532066" w:rsidP="00A4494D">
      <w:pPr>
        <w:jc w:val="both"/>
        <w:rPr>
          <w:rFonts w:ascii="Arial" w:hAnsi="Arial" w:cs="Arial"/>
          <w:b/>
          <w:sz w:val="24"/>
          <w:szCs w:val="24"/>
          <w:lang w:val="es-ES"/>
        </w:rPr>
      </w:pPr>
      <w:r w:rsidRPr="001D606B">
        <w:rPr>
          <w:rFonts w:ascii="Arial" w:hAnsi="Arial" w:cs="Arial"/>
          <w:b/>
          <w:sz w:val="24"/>
          <w:szCs w:val="24"/>
          <w:lang w:val="es-ES"/>
        </w:rPr>
        <w:t>Capital de Trabajo</w:t>
      </w:r>
    </w:p>
    <w:p w:rsidR="00532066" w:rsidRPr="001D606B" w:rsidRDefault="00532066" w:rsidP="00A4494D">
      <w:pPr>
        <w:jc w:val="both"/>
        <w:rPr>
          <w:rFonts w:ascii="Arial" w:hAnsi="Arial" w:cs="Arial"/>
          <w:sz w:val="24"/>
          <w:szCs w:val="24"/>
          <w:lang w:val="es-ES"/>
        </w:rPr>
      </w:pPr>
      <w:r w:rsidRPr="001D606B">
        <w:rPr>
          <w:rFonts w:ascii="Arial" w:hAnsi="Arial" w:cs="Arial"/>
          <w:sz w:val="24"/>
          <w:szCs w:val="24"/>
          <w:lang w:val="es-ES"/>
        </w:rPr>
        <w:lastRenderedPageBreak/>
        <w:t>Incluye las necesidades de recursos a corto plazo de las empresas para la adquisición de materias primas, materiales, salario, servicios, etc.</w:t>
      </w:r>
    </w:p>
    <w:p w:rsidR="00532066" w:rsidRPr="001D606B" w:rsidRDefault="00532066" w:rsidP="00A4494D">
      <w:pPr>
        <w:jc w:val="both"/>
        <w:rPr>
          <w:rFonts w:ascii="Arial" w:hAnsi="Arial" w:cs="Arial"/>
          <w:b/>
          <w:sz w:val="24"/>
          <w:szCs w:val="24"/>
          <w:lang w:val="es-ES"/>
        </w:rPr>
      </w:pPr>
      <w:r w:rsidRPr="001D606B">
        <w:rPr>
          <w:rFonts w:ascii="Arial" w:hAnsi="Arial" w:cs="Arial"/>
          <w:b/>
          <w:sz w:val="24"/>
          <w:szCs w:val="24"/>
          <w:lang w:val="es-ES"/>
        </w:rPr>
        <w:t>Inversiones</w:t>
      </w:r>
    </w:p>
    <w:p w:rsidR="00532066" w:rsidRPr="001D606B" w:rsidRDefault="00532066" w:rsidP="00A4494D">
      <w:pPr>
        <w:jc w:val="both"/>
        <w:rPr>
          <w:rFonts w:ascii="Arial" w:hAnsi="Arial" w:cs="Arial"/>
          <w:sz w:val="24"/>
          <w:szCs w:val="24"/>
          <w:lang w:val="es-ES"/>
        </w:rPr>
      </w:pPr>
      <w:r w:rsidRPr="001D606B">
        <w:rPr>
          <w:rFonts w:ascii="Arial" w:hAnsi="Arial" w:cs="Arial"/>
          <w:sz w:val="24"/>
          <w:szCs w:val="24"/>
          <w:lang w:val="es-ES"/>
        </w:rPr>
        <w:t>Cubre los requerimientos de financiamiento de a mediano y largo plazo derivados de sus necesidades para aplicación y/o modernización de capacidades instaladas.</w:t>
      </w:r>
    </w:p>
    <w:p w:rsidR="00532066" w:rsidRPr="001D606B" w:rsidRDefault="00532066" w:rsidP="00A4494D">
      <w:pPr>
        <w:jc w:val="both"/>
        <w:rPr>
          <w:rFonts w:ascii="Arial" w:hAnsi="Arial" w:cs="Arial"/>
          <w:b/>
          <w:sz w:val="24"/>
          <w:szCs w:val="24"/>
          <w:u w:val="single"/>
          <w:lang w:val="es-ES"/>
        </w:rPr>
      </w:pPr>
      <w:r w:rsidRPr="001D606B">
        <w:rPr>
          <w:rFonts w:ascii="Arial" w:hAnsi="Arial" w:cs="Arial"/>
          <w:b/>
          <w:sz w:val="24"/>
          <w:szCs w:val="24"/>
          <w:u w:val="single"/>
          <w:lang w:val="es-ES"/>
        </w:rPr>
        <w:t>Garantías</w:t>
      </w:r>
    </w:p>
    <w:p w:rsidR="0004703F"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Notas de débito de la cuenta en el banco donde opera:</w:t>
      </w:r>
      <w:r w:rsidR="0004703F" w:rsidRPr="001D606B">
        <w:rPr>
          <w:rFonts w:ascii="Arial" w:hAnsi="Arial" w:cs="Arial"/>
          <w:sz w:val="24"/>
          <w:szCs w:val="24"/>
          <w:lang w:val="es-ES"/>
        </w:rPr>
        <w:t xml:space="preserve"> </w:t>
      </w:r>
      <w:r w:rsidR="00532066" w:rsidRPr="001D606B">
        <w:rPr>
          <w:rFonts w:ascii="Arial" w:hAnsi="Arial" w:cs="Arial"/>
          <w:sz w:val="24"/>
          <w:szCs w:val="24"/>
          <w:lang w:val="es-ES"/>
        </w:rPr>
        <w:t>Autorizaciones de débito en cuenta. Se denominan notas por que no son instrumento de pago propiamente dicho, pero crean la obligación para el banco de realizar el pago conforme a las especificaciones que ella lleva.</w:t>
      </w:r>
    </w:p>
    <w:p w:rsidR="0004703F"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Letras avaladas por el banco donde opera el deudor o domiciliadas. Titulo- valor que obliga a pagar una deuda a su vencimiento en un lugar determinado a favor de quien resulte su legítimo tenedor. Orden incondicional de pago.</w:t>
      </w:r>
    </w:p>
    <w:p w:rsidR="0004703F"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Garantía Bancaria: Compromiso de una institución bancaria de pagar, a la primera demanda del acreedor, el importe vencido y no pagado por el deudor.</w:t>
      </w:r>
    </w:p>
    <w:p w:rsidR="0004703F"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Cesión de contrato de ventas a clientes: Derechos de Créditos que se van a ceder en un contrato de compraventa. Puede darse también con relación a contratos de arrendamiento y de servicios. Acreedor, el importe vencido no pagado por el deudor.</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Certificados de depósitos a plazo fijo a término: Pueden utilizarse como garantías, siempre y cuando el importe y tiempo por el que se hallan pactado cubran los términos del contrato de financiamiento.</w:t>
      </w:r>
    </w:p>
    <w:p w:rsidR="00532066" w:rsidRPr="001D606B" w:rsidRDefault="00946121" w:rsidP="00A4494D">
      <w:pPr>
        <w:jc w:val="both"/>
        <w:rPr>
          <w:rFonts w:ascii="Arial" w:hAnsi="Arial" w:cs="Arial"/>
          <w:b/>
          <w:sz w:val="24"/>
          <w:szCs w:val="24"/>
          <w:lang w:val="es-ES"/>
        </w:rPr>
      </w:pPr>
      <w:r w:rsidRPr="001D606B">
        <w:rPr>
          <w:rFonts w:ascii="Arial" w:hAnsi="Arial" w:cs="Arial"/>
          <w:b/>
          <w:sz w:val="24"/>
          <w:szCs w:val="24"/>
          <w:lang w:val="es-ES"/>
        </w:rPr>
        <w:t>L</w:t>
      </w:r>
      <w:r w:rsidR="00532066" w:rsidRPr="001D606B">
        <w:rPr>
          <w:rFonts w:ascii="Arial" w:hAnsi="Arial" w:cs="Arial"/>
          <w:b/>
          <w:sz w:val="24"/>
          <w:szCs w:val="24"/>
          <w:lang w:val="es-ES"/>
        </w:rPr>
        <w:t>a solicitud del</w:t>
      </w:r>
      <w:r w:rsidRPr="001D606B">
        <w:rPr>
          <w:rFonts w:ascii="Arial" w:hAnsi="Arial" w:cs="Arial"/>
          <w:b/>
          <w:sz w:val="24"/>
          <w:szCs w:val="24"/>
          <w:lang w:val="es-ES"/>
        </w:rPr>
        <w:t xml:space="preserve"> financiamiento debe comprender:</w:t>
      </w:r>
    </w:p>
    <w:p w:rsidR="00532066" w:rsidRPr="001D606B" w:rsidRDefault="00532066" w:rsidP="00A4494D">
      <w:pPr>
        <w:jc w:val="both"/>
        <w:rPr>
          <w:rFonts w:ascii="Arial" w:hAnsi="Arial" w:cs="Arial"/>
          <w:sz w:val="24"/>
          <w:szCs w:val="24"/>
          <w:u w:val="single"/>
          <w:lang w:val="es-ES"/>
        </w:rPr>
      </w:pPr>
      <w:r w:rsidRPr="001D606B">
        <w:rPr>
          <w:rFonts w:ascii="Arial" w:hAnsi="Arial" w:cs="Arial"/>
          <w:sz w:val="24"/>
          <w:szCs w:val="24"/>
          <w:u w:val="single"/>
          <w:lang w:val="es-ES"/>
        </w:rPr>
        <w:t>Informaciones Generales</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Nombre y código de la empresa</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Dirección</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Teléfonos</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Resolución de la creación de la entidad</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Nombramiento del director</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Licencia para operar divisas (en caso de que el crédito sea en CUC)</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Principales clientes</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Explicación de la actividad de la empresa</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lastRenderedPageBreak/>
        <w:t xml:space="preserve">* </w:t>
      </w:r>
      <w:r w:rsidR="00532066" w:rsidRPr="001D606B">
        <w:rPr>
          <w:rFonts w:ascii="Arial" w:hAnsi="Arial" w:cs="Arial"/>
          <w:sz w:val="24"/>
          <w:szCs w:val="24"/>
          <w:lang w:val="es-ES"/>
        </w:rPr>
        <w:t>Organismo</w:t>
      </w:r>
    </w:p>
    <w:p w:rsidR="00532066" w:rsidRPr="001D606B" w:rsidRDefault="00532066" w:rsidP="00A4494D">
      <w:pPr>
        <w:jc w:val="both"/>
        <w:rPr>
          <w:rFonts w:ascii="Arial" w:hAnsi="Arial" w:cs="Arial"/>
          <w:sz w:val="24"/>
          <w:szCs w:val="24"/>
          <w:u w:val="single"/>
          <w:lang w:val="es-ES"/>
        </w:rPr>
      </w:pPr>
      <w:r w:rsidRPr="001D606B">
        <w:rPr>
          <w:rFonts w:ascii="Arial" w:hAnsi="Arial" w:cs="Arial"/>
          <w:sz w:val="24"/>
          <w:szCs w:val="24"/>
          <w:u w:val="single"/>
          <w:lang w:val="es-ES"/>
        </w:rPr>
        <w:t>Informaciones de su actividad económica</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Estados financieros de los últimos dos años y el último cierre actualizado</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Último cierre actualizado</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Flujo de caja real y proyectada</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Destino del financiamiento solicitado así como:</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Monto</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Tiempo</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Formas de amortización que propone</w:t>
      </w:r>
    </w:p>
    <w:p w:rsidR="0053206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532066" w:rsidRPr="001D606B">
        <w:rPr>
          <w:rFonts w:ascii="Arial" w:hAnsi="Arial" w:cs="Arial"/>
          <w:sz w:val="24"/>
          <w:szCs w:val="24"/>
          <w:lang w:val="es-ES"/>
        </w:rPr>
        <w:t>Garantías que ofrece</w:t>
      </w:r>
    </w:p>
    <w:p w:rsidR="00A554A9" w:rsidRPr="007010DF" w:rsidRDefault="00A554A9" w:rsidP="00A4494D">
      <w:pPr>
        <w:jc w:val="both"/>
        <w:rPr>
          <w:rFonts w:ascii="Arial" w:hAnsi="Arial" w:cs="Arial"/>
          <w:b/>
          <w:sz w:val="24"/>
          <w:szCs w:val="24"/>
          <w:u w:val="single"/>
          <w:lang w:val="es-ES"/>
        </w:rPr>
      </w:pPr>
      <w:r w:rsidRPr="007010DF">
        <w:rPr>
          <w:rFonts w:ascii="Arial" w:hAnsi="Arial" w:cs="Arial"/>
          <w:b/>
          <w:sz w:val="24"/>
          <w:szCs w:val="24"/>
          <w:u w:val="single"/>
          <w:lang w:val="es-ES"/>
        </w:rPr>
        <w:t>Pequeños Agricultores</w:t>
      </w:r>
    </w:p>
    <w:p w:rsidR="00A554A9" w:rsidRDefault="00A554A9" w:rsidP="00A4494D">
      <w:pPr>
        <w:pStyle w:val="NormalWeb"/>
        <w:spacing w:before="210" w:beforeAutospacing="0" w:after="0" w:afterAutospacing="0"/>
        <w:jc w:val="both"/>
        <w:rPr>
          <w:rFonts w:ascii="Arial" w:hAnsi="Arial" w:cs="Arial"/>
        </w:rPr>
      </w:pPr>
      <w:r>
        <w:rPr>
          <w:rFonts w:ascii="Arial" w:hAnsi="Arial" w:cs="Arial"/>
        </w:rPr>
        <w:t>A los sujetos de financiamientos considerados productores agropecuarios, se les concederán para cumplir y/o incrementar sus planes de producción:</w:t>
      </w:r>
    </w:p>
    <w:p w:rsidR="00A554A9" w:rsidRDefault="00A554A9" w:rsidP="00A4494D">
      <w:pPr>
        <w:pStyle w:val="NormalWeb"/>
        <w:spacing w:before="210" w:beforeAutospacing="0" w:after="0" w:afterAutospacing="0"/>
        <w:jc w:val="both"/>
        <w:rPr>
          <w:rFonts w:ascii="Arial" w:hAnsi="Arial" w:cs="Arial"/>
        </w:rPr>
      </w:pPr>
      <w:r>
        <w:rPr>
          <w:rFonts w:ascii="Arial" w:hAnsi="Arial" w:cs="Arial"/>
          <w:b/>
          <w:bCs/>
        </w:rPr>
        <w:t>Financiamientos de producción</w:t>
      </w:r>
      <w:r>
        <w:rPr>
          <w:rFonts w:ascii="Arial" w:hAnsi="Arial" w:cs="Arial"/>
        </w:rPr>
        <w:t>: para sufragar los gastos corrientes de cada actividad.</w:t>
      </w:r>
    </w:p>
    <w:p w:rsidR="00A554A9" w:rsidRDefault="00A554A9" w:rsidP="00A4494D">
      <w:pPr>
        <w:pStyle w:val="NormalWeb"/>
        <w:spacing w:before="210" w:beforeAutospacing="0" w:after="0" w:afterAutospacing="0"/>
        <w:jc w:val="both"/>
        <w:rPr>
          <w:rFonts w:ascii="Arial" w:hAnsi="Arial" w:cs="Arial"/>
        </w:rPr>
      </w:pPr>
      <w:r>
        <w:rPr>
          <w:rFonts w:ascii="Arial" w:hAnsi="Arial" w:cs="Arial"/>
          <w:b/>
          <w:bCs/>
        </w:rPr>
        <w:t>Financiamientos de inversión</w:t>
      </w:r>
      <w:r>
        <w:rPr>
          <w:rFonts w:ascii="Arial" w:hAnsi="Arial" w:cs="Arial"/>
        </w:rPr>
        <w:t>: para sufragar los gastos de adquisición o construcción de los activos fijos, las reparaciones capitales de los mismos, así como el fomento, renovación (reposiciones en el caso de la caña) rehabilitación de plantaciones permanentes y los de acondicionamiento del terreno, instalación y montaje de sistemas hidráulicos (aspersión y riego), así como construcción de presas, micropresas, ordeños y micro ordeños, a los que por su envergadura se les debe contratar su ejecución con terceros.</w:t>
      </w:r>
    </w:p>
    <w:p w:rsidR="00A554A9" w:rsidRDefault="00A554A9" w:rsidP="00A4494D">
      <w:pPr>
        <w:pStyle w:val="NormalWeb"/>
        <w:spacing w:before="210" w:beforeAutospacing="0" w:after="0" w:afterAutospacing="0"/>
        <w:jc w:val="both"/>
        <w:rPr>
          <w:rFonts w:ascii="Arial" w:hAnsi="Arial" w:cs="Arial"/>
        </w:rPr>
      </w:pPr>
      <w:r>
        <w:rPr>
          <w:rFonts w:ascii="Arial" w:hAnsi="Arial" w:cs="Arial"/>
          <w:b/>
        </w:rPr>
        <w:t>Documentación a presentar</w:t>
      </w:r>
      <w:r>
        <w:rPr>
          <w:rFonts w:ascii="Arial" w:hAnsi="Arial" w:cs="Arial"/>
        </w:rPr>
        <w:t>:</w:t>
      </w:r>
    </w:p>
    <w:p w:rsidR="00A554A9" w:rsidRDefault="00A554A9" w:rsidP="00A4494D">
      <w:pPr>
        <w:pStyle w:val="NormalWeb"/>
        <w:spacing w:before="210" w:beforeAutospacing="0" w:after="0" w:afterAutospacing="0"/>
        <w:jc w:val="both"/>
        <w:rPr>
          <w:rFonts w:ascii="Arial" w:hAnsi="Arial" w:cs="Arial"/>
        </w:rPr>
      </w:pPr>
      <w:r>
        <w:rPr>
          <w:rFonts w:ascii="Arial" w:hAnsi="Arial" w:cs="Arial"/>
        </w:rPr>
        <w:t>- Aval del máximo dirigente de la unidad de producción a la que se vincula.</w:t>
      </w:r>
    </w:p>
    <w:p w:rsidR="00A554A9" w:rsidRDefault="00A554A9" w:rsidP="00A4494D">
      <w:pPr>
        <w:pStyle w:val="NormalWeb"/>
        <w:spacing w:before="210" w:beforeAutospacing="0" w:after="0" w:afterAutospacing="0"/>
        <w:jc w:val="both"/>
        <w:rPr>
          <w:rFonts w:ascii="Arial" w:hAnsi="Arial" w:cs="Arial"/>
        </w:rPr>
      </w:pPr>
      <w:r>
        <w:rPr>
          <w:rFonts w:ascii="Arial" w:hAnsi="Arial" w:cs="Arial"/>
        </w:rPr>
        <w:t>- Si es propietario: Certificado de Tenencia Legal de la Tierra, emitido por la Oficina de Control de la Tierra.</w:t>
      </w:r>
    </w:p>
    <w:p w:rsidR="00A554A9" w:rsidRDefault="00A554A9" w:rsidP="00A4494D">
      <w:pPr>
        <w:pStyle w:val="NormalWeb"/>
        <w:spacing w:before="210" w:beforeAutospacing="0" w:after="0" w:afterAutospacing="0"/>
        <w:jc w:val="both"/>
        <w:rPr>
          <w:rFonts w:ascii="Arial" w:hAnsi="Arial" w:cs="Arial"/>
        </w:rPr>
      </w:pPr>
      <w:r>
        <w:rPr>
          <w:rFonts w:ascii="Arial" w:hAnsi="Arial" w:cs="Arial"/>
        </w:rPr>
        <w:t>- Si es usufructuario del Decreto - Ley No.125/1991: Certificado de Tenencia Legal de la Tierra, emitido por la Oficina de Control de la Tierra.</w:t>
      </w:r>
    </w:p>
    <w:p w:rsidR="00A554A9" w:rsidRDefault="00A554A9" w:rsidP="00A4494D">
      <w:pPr>
        <w:pStyle w:val="NormalWeb"/>
        <w:spacing w:before="210" w:beforeAutospacing="0" w:after="0" w:afterAutospacing="0"/>
        <w:jc w:val="both"/>
        <w:rPr>
          <w:rFonts w:ascii="Arial" w:hAnsi="Arial" w:cs="Arial"/>
        </w:rPr>
      </w:pPr>
      <w:r>
        <w:rPr>
          <w:rFonts w:ascii="Arial" w:hAnsi="Arial" w:cs="Arial"/>
        </w:rPr>
        <w:t>- Si es usufructuario del Decreto - Ley No. 300/2012: Certificado de Tenencia Legal de la Tierra, emitido por la Oficina de Control de la Tierra, Resolución aprobada por el Delegado Municipal de la Agricultura y el Convenio firmado entre éste y el usufructuario.</w:t>
      </w:r>
    </w:p>
    <w:p w:rsidR="00A554A9" w:rsidRDefault="00A554A9" w:rsidP="00A4494D">
      <w:pPr>
        <w:pStyle w:val="NormalWeb"/>
        <w:spacing w:before="210" w:beforeAutospacing="0" w:after="0" w:afterAutospacing="0"/>
        <w:jc w:val="both"/>
        <w:rPr>
          <w:rFonts w:ascii="Arial" w:hAnsi="Arial" w:cs="Arial"/>
        </w:rPr>
      </w:pPr>
      <w:r>
        <w:rPr>
          <w:rFonts w:ascii="Arial" w:hAnsi="Arial" w:cs="Arial"/>
        </w:rPr>
        <w:lastRenderedPageBreak/>
        <w:t>- Otros documentos que se soliciten a interés del Banco.</w:t>
      </w:r>
    </w:p>
    <w:p w:rsidR="001A7E5C" w:rsidRDefault="001A7E5C" w:rsidP="00A4494D">
      <w:pPr>
        <w:jc w:val="both"/>
        <w:rPr>
          <w:rFonts w:ascii="Arial" w:hAnsi="Arial" w:cs="Arial"/>
          <w:b/>
          <w:sz w:val="24"/>
          <w:szCs w:val="24"/>
          <w:u w:val="single"/>
          <w:lang w:val="es-ES"/>
        </w:rPr>
      </w:pPr>
    </w:p>
    <w:p w:rsidR="00A554A9" w:rsidRPr="00A554A9" w:rsidRDefault="00A554A9" w:rsidP="00A4494D">
      <w:pPr>
        <w:jc w:val="both"/>
        <w:rPr>
          <w:rFonts w:ascii="Arial" w:hAnsi="Arial" w:cs="Arial"/>
          <w:b/>
          <w:sz w:val="24"/>
          <w:szCs w:val="24"/>
          <w:lang w:val="es-ES"/>
        </w:rPr>
      </w:pPr>
      <w:r w:rsidRPr="00A554A9">
        <w:rPr>
          <w:rFonts w:ascii="Arial" w:hAnsi="Arial" w:cs="Arial"/>
          <w:b/>
          <w:sz w:val="24"/>
          <w:szCs w:val="24"/>
          <w:lang w:val="es-ES"/>
        </w:rPr>
        <w:t>Garantías:</w:t>
      </w:r>
    </w:p>
    <w:p w:rsidR="00A554A9" w:rsidRDefault="00A554A9" w:rsidP="00A4494D">
      <w:pPr>
        <w:jc w:val="both"/>
        <w:rPr>
          <w:rFonts w:ascii="Arial" w:hAnsi="Arial" w:cs="Arial"/>
          <w:sz w:val="24"/>
          <w:szCs w:val="24"/>
          <w:u w:val="single"/>
          <w:lang w:val="es-ES"/>
        </w:rPr>
      </w:pPr>
      <w:r>
        <w:rPr>
          <w:rFonts w:ascii="Arial" w:hAnsi="Arial" w:cs="Arial"/>
          <w:sz w:val="24"/>
          <w:szCs w:val="24"/>
          <w:u w:val="single"/>
          <w:lang w:val="es-ES"/>
        </w:rPr>
        <w:t>Fiadores solidarios:</w:t>
      </w:r>
    </w:p>
    <w:p w:rsidR="00A554A9" w:rsidRDefault="00A554A9" w:rsidP="00A4494D">
      <w:pPr>
        <w:jc w:val="both"/>
        <w:rPr>
          <w:rFonts w:ascii="Arial" w:hAnsi="Arial" w:cs="Arial"/>
          <w:sz w:val="24"/>
          <w:szCs w:val="24"/>
          <w:lang w:val="es-ES"/>
        </w:rPr>
      </w:pPr>
      <w:r>
        <w:rPr>
          <w:rFonts w:ascii="Arial" w:hAnsi="Arial" w:cs="Arial"/>
          <w:sz w:val="24"/>
          <w:szCs w:val="24"/>
          <w:lang w:val="es-ES"/>
        </w:rPr>
        <w:t>Pueden ser trabajadores estatales.</w:t>
      </w:r>
    </w:p>
    <w:p w:rsidR="00A554A9" w:rsidRDefault="00A554A9" w:rsidP="00A4494D">
      <w:pPr>
        <w:jc w:val="both"/>
        <w:rPr>
          <w:rFonts w:ascii="Arial" w:hAnsi="Arial" w:cs="Arial"/>
          <w:sz w:val="24"/>
          <w:szCs w:val="24"/>
          <w:u w:val="single"/>
          <w:lang w:val="es-ES"/>
        </w:rPr>
      </w:pPr>
      <w:r>
        <w:rPr>
          <w:rFonts w:ascii="Arial" w:hAnsi="Arial" w:cs="Arial"/>
          <w:sz w:val="24"/>
          <w:szCs w:val="24"/>
          <w:u w:val="single"/>
          <w:lang w:val="es-ES"/>
        </w:rPr>
        <w:t>Pignoración de cuenta:</w:t>
      </w:r>
    </w:p>
    <w:p w:rsidR="00A554A9" w:rsidRDefault="00A554A9" w:rsidP="00A4494D">
      <w:pPr>
        <w:jc w:val="both"/>
        <w:rPr>
          <w:rFonts w:ascii="Arial" w:hAnsi="Arial" w:cs="Arial"/>
          <w:sz w:val="24"/>
          <w:szCs w:val="24"/>
          <w:lang w:val="es-ES"/>
        </w:rPr>
      </w:pPr>
      <w:r>
        <w:rPr>
          <w:rFonts w:ascii="Arial" w:hAnsi="Arial" w:cs="Arial"/>
          <w:sz w:val="24"/>
          <w:szCs w:val="24"/>
          <w:lang w:val="es-ES"/>
        </w:rPr>
        <w:t>Puede ser una Cuenta de ahorro, cuenta para el futuro, depósito a plazo fijo o certificado de depósito en moneda nacional.</w:t>
      </w:r>
    </w:p>
    <w:p w:rsidR="00A554A9" w:rsidRDefault="00A554A9" w:rsidP="00A4494D">
      <w:pPr>
        <w:jc w:val="both"/>
        <w:rPr>
          <w:rFonts w:ascii="Arial" w:hAnsi="Arial" w:cs="Arial"/>
          <w:sz w:val="24"/>
          <w:szCs w:val="24"/>
          <w:u w:val="single"/>
          <w:lang w:val="es-ES"/>
        </w:rPr>
      </w:pPr>
      <w:r>
        <w:rPr>
          <w:rFonts w:ascii="Arial" w:hAnsi="Arial" w:cs="Arial"/>
          <w:sz w:val="24"/>
          <w:szCs w:val="24"/>
          <w:u w:val="single"/>
          <w:lang w:val="es-ES"/>
        </w:rPr>
        <w:t>Hipoteca:</w:t>
      </w:r>
    </w:p>
    <w:p w:rsidR="00A554A9" w:rsidRDefault="00A554A9" w:rsidP="00A4494D">
      <w:pPr>
        <w:jc w:val="both"/>
        <w:rPr>
          <w:rFonts w:ascii="Arial" w:hAnsi="Arial" w:cs="Arial"/>
          <w:sz w:val="24"/>
          <w:szCs w:val="24"/>
          <w:lang w:val="es-ES"/>
        </w:rPr>
      </w:pPr>
      <w:r>
        <w:rPr>
          <w:rFonts w:ascii="Arial" w:hAnsi="Arial" w:cs="Arial"/>
          <w:sz w:val="24"/>
          <w:szCs w:val="24"/>
          <w:lang w:val="es-ES"/>
        </w:rPr>
        <w:t>Solamente las viviendas destinadas al desc</w:t>
      </w:r>
      <w:r w:rsidR="00393641">
        <w:rPr>
          <w:rFonts w:ascii="Arial" w:hAnsi="Arial" w:cs="Arial"/>
          <w:sz w:val="24"/>
          <w:szCs w:val="24"/>
          <w:lang w:val="es-ES"/>
        </w:rPr>
        <w:t>anso o veraneo y solares yermos</w:t>
      </w:r>
    </w:p>
    <w:p w:rsidR="00A554A9" w:rsidRDefault="00A554A9" w:rsidP="00A4494D">
      <w:pPr>
        <w:jc w:val="both"/>
        <w:rPr>
          <w:rFonts w:ascii="Arial" w:hAnsi="Arial" w:cs="Arial"/>
          <w:sz w:val="24"/>
          <w:szCs w:val="24"/>
          <w:u w:val="single"/>
          <w:lang w:val="es-ES"/>
        </w:rPr>
      </w:pPr>
      <w:r>
        <w:rPr>
          <w:rFonts w:ascii="Arial" w:hAnsi="Arial" w:cs="Arial"/>
          <w:sz w:val="24"/>
          <w:szCs w:val="24"/>
          <w:u w:val="single"/>
          <w:lang w:val="es-ES"/>
        </w:rPr>
        <w:t>Prenda:</w:t>
      </w:r>
    </w:p>
    <w:p w:rsidR="00A554A9" w:rsidRDefault="00A554A9" w:rsidP="00A4494D">
      <w:pPr>
        <w:jc w:val="both"/>
        <w:rPr>
          <w:rFonts w:ascii="Arial" w:hAnsi="Arial" w:cs="Arial"/>
          <w:sz w:val="24"/>
          <w:szCs w:val="24"/>
          <w:lang w:val="es-ES"/>
        </w:rPr>
      </w:pPr>
      <w:r>
        <w:rPr>
          <w:rFonts w:ascii="Arial" w:hAnsi="Arial" w:cs="Arial"/>
          <w:sz w:val="24"/>
          <w:szCs w:val="24"/>
          <w:lang w:val="es-ES"/>
        </w:rPr>
        <w:t xml:space="preserve">Joyas, alhajas o cualquier otro bien de metal o piedras preciosas. </w:t>
      </w:r>
    </w:p>
    <w:p w:rsidR="00A554A9" w:rsidRDefault="00A554A9" w:rsidP="00A4494D">
      <w:pPr>
        <w:jc w:val="both"/>
        <w:rPr>
          <w:rFonts w:ascii="Arial" w:hAnsi="Arial" w:cs="Arial"/>
          <w:sz w:val="24"/>
          <w:szCs w:val="24"/>
          <w:lang w:val="es-ES"/>
        </w:rPr>
      </w:pPr>
      <w:r w:rsidRPr="00393641">
        <w:rPr>
          <w:rFonts w:ascii="Arial" w:hAnsi="Arial" w:cs="Arial"/>
          <w:sz w:val="24"/>
          <w:szCs w:val="24"/>
          <w:u w:val="single"/>
          <w:lang w:val="es-ES"/>
        </w:rPr>
        <w:t>Bienes patrimoniales:</w:t>
      </w:r>
      <w:r>
        <w:rPr>
          <w:rFonts w:ascii="Arial" w:hAnsi="Arial" w:cs="Arial"/>
          <w:sz w:val="24"/>
          <w:szCs w:val="24"/>
          <w:lang w:val="es-ES"/>
        </w:rPr>
        <w:t xml:space="preserve"> Categorizados de valor uno (1) en el Registro Nacional de Bienes Culturales de la República de Cuba. </w:t>
      </w:r>
    </w:p>
    <w:p w:rsidR="00A554A9" w:rsidRPr="00A554A9" w:rsidRDefault="00A554A9" w:rsidP="00A4494D">
      <w:pPr>
        <w:jc w:val="both"/>
        <w:rPr>
          <w:rFonts w:ascii="Arial" w:hAnsi="Arial" w:cs="Arial"/>
          <w:sz w:val="24"/>
          <w:szCs w:val="24"/>
          <w:u w:val="single"/>
          <w:lang w:val="es-ES"/>
        </w:rPr>
      </w:pPr>
      <w:r>
        <w:rPr>
          <w:rFonts w:ascii="Arial" w:hAnsi="Arial" w:cs="Arial"/>
          <w:sz w:val="24"/>
          <w:szCs w:val="24"/>
          <w:u w:val="single"/>
          <w:lang w:val="es-ES"/>
        </w:rPr>
        <w:t>Vehículos de motor</w:t>
      </w:r>
    </w:p>
    <w:p w:rsidR="00A554A9" w:rsidRDefault="00A554A9" w:rsidP="00A4494D">
      <w:pPr>
        <w:jc w:val="both"/>
        <w:rPr>
          <w:rFonts w:ascii="Arial" w:hAnsi="Arial" w:cs="Arial"/>
          <w:sz w:val="24"/>
          <w:szCs w:val="24"/>
          <w:lang w:val="es-ES"/>
        </w:rPr>
      </w:pPr>
      <w:r w:rsidRPr="00A554A9">
        <w:rPr>
          <w:rFonts w:ascii="Arial" w:hAnsi="Arial" w:cs="Arial"/>
          <w:sz w:val="24"/>
          <w:szCs w:val="24"/>
          <w:u w:val="single"/>
          <w:lang w:val="es-ES"/>
        </w:rPr>
        <w:t>Bienes agropecuarios:</w:t>
      </w:r>
      <w:r>
        <w:rPr>
          <w:rFonts w:ascii="Arial" w:hAnsi="Arial" w:cs="Arial"/>
          <w:sz w:val="24"/>
          <w:szCs w:val="24"/>
          <w:lang w:val="es-ES"/>
        </w:rPr>
        <w:t xml:space="preserve"> Ganado mayor, tractores y cosechadoras autopropulsadas. </w:t>
      </w:r>
    </w:p>
    <w:p w:rsidR="00532066" w:rsidRPr="001D606B" w:rsidRDefault="00433462" w:rsidP="00A4494D">
      <w:pPr>
        <w:jc w:val="both"/>
        <w:rPr>
          <w:rFonts w:ascii="Arial" w:hAnsi="Arial" w:cs="Arial"/>
          <w:b/>
          <w:sz w:val="24"/>
          <w:szCs w:val="24"/>
          <w:u w:val="single"/>
          <w:lang w:val="es-ES"/>
        </w:rPr>
      </w:pPr>
      <w:r w:rsidRPr="001D606B">
        <w:rPr>
          <w:rFonts w:ascii="Arial" w:hAnsi="Arial" w:cs="Arial"/>
          <w:b/>
          <w:sz w:val="24"/>
          <w:szCs w:val="24"/>
          <w:u w:val="single"/>
          <w:lang w:val="es-ES"/>
        </w:rPr>
        <w:t>Otros servicios</w:t>
      </w:r>
    </w:p>
    <w:p w:rsidR="00532066" w:rsidRPr="001D606B" w:rsidRDefault="00532066" w:rsidP="00A4494D">
      <w:pPr>
        <w:jc w:val="both"/>
        <w:rPr>
          <w:rFonts w:ascii="Arial" w:hAnsi="Arial" w:cs="Arial"/>
          <w:b/>
          <w:sz w:val="24"/>
          <w:szCs w:val="24"/>
          <w:lang w:val="es-ES"/>
        </w:rPr>
      </w:pPr>
      <w:r w:rsidRPr="001D606B">
        <w:rPr>
          <w:rFonts w:ascii="Arial" w:hAnsi="Arial" w:cs="Arial"/>
          <w:b/>
          <w:sz w:val="24"/>
          <w:szCs w:val="24"/>
          <w:lang w:val="es-ES"/>
        </w:rPr>
        <w:t>Carta de crédito local</w:t>
      </w:r>
    </w:p>
    <w:p w:rsidR="00532066" w:rsidRPr="001D606B" w:rsidRDefault="00532066" w:rsidP="00A4494D">
      <w:pPr>
        <w:jc w:val="both"/>
        <w:rPr>
          <w:rFonts w:ascii="Arial" w:hAnsi="Arial" w:cs="Arial"/>
          <w:sz w:val="24"/>
          <w:szCs w:val="24"/>
          <w:lang w:val="es-ES"/>
        </w:rPr>
      </w:pPr>
      <w:r w:rsidRPr="001D606B">
        <w:rPr>
          <w:rFonts w:ascii="Arial" w:hAnsi="Arial" w:cs="Arial"/>
          <w:sz w:val="24"/>
          <w:szCs w:val="24"/>
          <w:lang w:val="es-ES"/>
        </w:rPr>
        <w:t>Instrumento de pago mediante el cual son los Bancos del Comprador y del Vendedor los que realizan las acciones de pago y cobro, respectivamente; previo acuerdo entre comprador y vendedor mediante contrato sobre su utilización y la presentación de los documentos acordados para el pago.</w:t>
      </w:r>
    </w:p>
    <w:p w:rsidR="00532066" w:rsidRPr="001D606B" w:rsidRDefault="00532066" w:rsidP="00A4494D">
      <w:pPr>
        <w:jc w:val="both"/>
        <w:rPr>
          <w:rFonts w:ascii="Arial" w:hAnsi="Arial" w:cs="Arial"/>
          <w:b/>
          <w:sz w:val="24"/>
          <w:szCs w:val="24"/>
          <w:lang w:val="es-ES"/>
        </w:rPr>
      </w:pPr>
      <w:r w:rsidRPr="001D606B">
        <w:rPr>
          <w:rFonts w:ascii="Arial" w:hAnsi="Arial" w:cs="Arial"/>
          <w:b/>
          <w:sz w:val="24"/>
          <w:szCs w:val="24"/>
          <w:lang w:val="es-ES"/>
        </w:rPr>
        <w:t>Domiciliación de nóminas</w:t>
      </w:r>
    </w:p>
    <w:p w:rsidR="00532066" w:rsidRPr="001D606B" w:rsidRDefault="00532066" w:rsidP="00A4494D">
      <w:pPr>
        <w:jc w:val="both"/>
        <w:rPr>
          <w:rFonts w:ascii="Arial" w:hAnsi="Arial" w:cs="Arial"/>
          <w:sz w:val="24"/>
          <w:szCs w:val="24"/>
          <w:lang w:val="es-ES"/>
        </w:rPr>
      </w:pPr>
      <w:r w:rsidRPr="001D606B">
        <w:rPr>
          <w:rFonts w:ascii="Arial" w:hAnsi="Arial" w:cs="Arial"/>
          <w:sz w:val="24"/>
          <w:szCs w:val="24"/>
          <w:lang w:val="es-ES"/>
        </w:rPr>
        <w:t>Servicio mediante el cual se pueden cobrar por tarjetas magnéticas salarios en CUP y CUC, minimizando riesgos a la entidad en el traslado del efectivo, además dándoles la posibilidad a los clientes del pago de adeudos descontados directamente.</w:t>
      </w:r>
    </w:p>
    <w:p w:rsidR="00532066" w:rsidRPr="001D606B" w:rsidRDefault="00532066" w:rsidP="00A4494D">
      <w:pPr>
        <w:jc w:val="both"/>
        <w:rPr>
          <w:rFonts w:ascii="Arial" w:hAnsi="Arial" w:cs="Arial"/>
          <w:b/>
          <w:sz w:val="24"/>
          <w:szCs w:val="24"/>
          <w:lang w:val="es-ES"/>
        </w:rPr>
      </w:pPr>
      <w:r w:rsidRPr="001D606B">
        <w:rPr>
          <w:rFonts w:ascii="Arial" w:hAnsi="Arial" w:cs="Arial"/>
          <w:b/>
          <w:sz w:val="24"/>
          <w:szCs w:val="24"/>
          <w:lang w:val="es-ES"/>
        </w:rPr>
        <w:t>Asesoría Financiera</w:t>
      </w:r>
    </w:p>
    <w:p w:rsidR="00532066" w:rsidRDefault="00532066" w:rsidP="00A4494D">
      <w:pPr>
        <w:jc w:val="both"/>
        <w:rPr>
          <w:rFonts w:ascii="Arial" w:hAnsi="Arial" w:cs="Arial"/>
          <w:sz w:val="24"/>
          <w:szCs w:val="24"/>
          <w:lang w:val="es-ES"/>
        </w:rPr>
      </w:pPr>
      <w:r w:rsidRPr="001D606B">
        <w:rPr>
          <w:rFonts w:ascii="Arial" w:hAnsi="Arial" w:cs="Arial"/>
          <w:sz w:val="24"/>
          <w:szCs w:val="24"/>
          <w:lang w:val="es-ES"/>
        </w:rPr>
        <w:t>El banco les brinda a los clientes todo tipo de asesoría financiera y este servicio es sin costo alguno.</w:t>
      </w:r>
    </w:p>
    <w:p w:rsidR="00F74E51" w:rsidRPr="001D606B" w:rsidRDefault="00F74E51" w:rsidP="00A4494D">
      <w:pPr>
        <w:jc w:val="both"/>
        <w:rPr>
          <w:rFonts w:ascii="Arial" w:hAnsi="Arial" w:cs="Arial"/>
          <w:sz w:val="24"/>
          <w:szCs w:val="24"/>
          <w:lang w:val="es-ES"/>
        </w:rPr>
      </w:pPr>
    </w:p>
    <w:p w:rsidR="00C0015E" w:rsidRPr="001D606B" w:rsidRDefault="00087F08" w:rsidP="00A4494D">
      <w:pPr>
        <w:pStyle w:val="Prrafodelista"/>
        <w:numPr>
          <w:ilvl w:val="0"/>
          <w:numId w:val="44"/>
        </w:numPr>
        <w:ind w:left="0"/>
        <w:jc w:val="both"/>
        <w:rPr>
          <w:rFonts w:ascii="Arial" w:hAnsi="Arial" w:cs="Arial"/>
          <w:b/>
          <w:sz w:val="24"/>
          <w:szCs w:val="24"/>
        </w:rPr>
      </w:pPr>
      <w:r w:rsidRPr="001D606B">
        <w:rPr>
          <w:rFonts w:ascii="Arial" w:hAnsi="Arial" w:cs="Arial"/>
          <w:b/>
          <w:sz w:val="24"/>
          <w:szCs w:val="24"/>
        </w:rPr>
        <w:lastRenderedPageBreak/>
        <w:t xml:space="preserve">Financiamientos a </w:t>
      </w:r>
      <w:r w:rsidR="004265D2" w:rsidRPr="001D606B">
        <w:rPr>
          <w:rFonts w:ascii="Arial" w:hAnsi="Arial" w:cs="Arial"/>
          <w:b/>
          <w:sz w:val="24"/>
          <w:szCs w:val="24"/>
        </w:rPr>
        <w:t>T</w:t>
      </w:r>
      <w:r w:rsidRPr="001D606B">
        <w:rPr>
          <w:rFonts w:ascii="Arial" w:hAnsi="Arial" w:cs="Arial"/>
          <w:b/>
          <w:sz w:val="24"/>
          <w:szCs w:val="24"/>
        </w:rPr>
        <w:t>rabajadores por Cuenta Propia</w:t>
      </w:r>
      <w:r w:rsidR="0078324B" w:rsidRPr="001D606B">
        <w:rPr>
          <w:rFonts w:ascii="Arial" w:hAnsi="Arial" w:cs="Arial"/>
          <w:b/>
          <w:sz w:val="24"/>
          <w:szCs w:val="24"/>
        </w:rPr>
        <w:t xml:space="preserve"> (TCP)</w:t>
      </w:r>
    </w:p>
    <w:p w:rsidR="00B43D10" w:rsidRPr="001D606B" w:rsidRDefault="00032D86" w:rsidP="00A4494D">
      <w:pPr>
        <w:jc w:val="both"/>
        <w:rPr>
          <w:rFonts w:ascii="Arial" w:hAnsi="Arial" w:cs="Arial"/>
          <w:sz w:val="24"/>
          <w:szCs w:val="24"/>
          <w:lang w:val="es-ES"/>
        </w:rPr>
      </w:pPr>
      <w:r w:rsidRPr="001D606B">
        <w:rPr>
          <w:rFonts w:ascii="Arial" w:hAnsi="Arial" w:cs="Arial"/>
          <w:sz w:val="24"/>
          <w:szCs w:val="24"/>
          <w:lang w:val="es-ES"/>
        </w:rPr>
        <w:t>Los financiamientos son solicitados preferiblemente en la Sucursal del municipio de residencia, según documento de identidad, aunque se puede valorar la posibilidad de que se realice la solicitud en la Sucursal más cercana al lugar donde está ubicado el negocio. (No son objetos de financiamiento los trabajadores contratados).</w:t>
      </w:r>
      <w:r w:rsidR="00B43D10" w:rsidRPr="001D606B">
        <w:rPr>
          <w:rFonts w:ascii="Arial" w:hAnsi="Arial" w:cs="Arial"/>
          <w:sz w:val="24"/>
          <w:szCs w:val="24"/>
          <w:lang w:val="es-ES"/>
        </w:rPr>
        <w:t xml:space="preserve"> </w:t>
      </w:r>
    </w:p>
    <w:p w:rsidR="00032D86" w:rsidRPr="001D606B" w:rsidRDefault="00032D86" w:rsidP="00A4494D">
      <w:pPr>
        <w:jc w:val="both"/>
        <w:rPr>
          <w:rFonts w:ascii="Arial" w:hAnsi="Arial" w:cs="Arial"/>
          <w:sz w:val="24"/>
          <w:szCs w:val="24"/>
          <w:lang w:val="es-ES"/>
        </w:rPr>
      </w:pPr>
      <w:r w:rsidRPr="001D606B">
        <w:rPr>
          <w:rFonts w:ascii="Arial" w:hAnsi="Arial" w:cs="Arial"/>
          <w:sz w:val="24"/>
          <w:szCs w:val="24"/>
          <w:lang w:val="es-ES"/>
        </w:rPr>
        <w:t>Los que son del municipio Holguín en la sucursal más cercana de su residencia, según documento de identidad.</w:t>
      </w:r>
    </w:p>
    <w:p w:rsidR="00032D86" w:rsidRPr="001D606B" w:rsidRDefault="00032D86" w:rsidP="00A4494D">
      <w:pPr>
        <w:jc w:val="both"/>
        <w:rPr>
          <w:rFonts w:ascii="Arial" w:hAnsi="Arial" w:cs="Arial"/>
          <w:b/>
          <w:sz w:val="24"/>
          <w:szCs w:val="24"/>
          <w:lang w:val="es-ES"/>
        </w:rPr>
      </w:pPr>
      <w:r w:rsidRPr="001D606B">
        <w:rPr>
          <w:rFonts w:ascii="Arial" w:hAnsi="Arial" w:cs="Arial"/>
          <w:b/>
          <w:sz w:val="24"/>
          <w:szCs w:val="24"/>
          <w:lang w:val="es-ES"/>
        </w:rPr>
        <w:t>¿Para qué pueden solicitar un financiamiento?</w:t>
      </w:r>
    </w:p>
    <w:p w:rsidR="00032D86" w:rsidRPr="001D606B" w:rsidRDefault="00032D86" w:rsidP="00A4494D">
      <w:pPr>
        <w:jc w:val="both"/>
        <w:rPr>
          <w:rFonts w:ascii="Arial" w:hAnsi="Arial" w:cs="Arial"/>
          <w:sz w:val="24"/>
          <w:szCs w:val="24"/>
          <w:lang w:val="es-ES"/>
        </w:rPr>
      </w:pPr>
      <w:r w:rsidRPr="001D606B">
        <w:rPr>
          <w:rFonts w:ascii="Arial" w:hAnsi="Arial" w:cs="Arial"/>
          <w:sz w:val="24"/>
          <w:szCs w:val="24"/>
          <w:lang w:val="es-ES"/>
        </w:rPr>
        <w:t>Lo pueden solicitar para capital de trabajo su objetivo es para la adquisición de materias primas, materiales, servicios otros. Este puede pagarse con un término de 12 meses según análisis del comité de crédito y para inversiones que su objetivo es para modernización reparación y compras de equipos.</w:t>
      </w:r>
    </w:p>
    <w:p w:rsidR="00032D86" w:rsidRPr="001D606B" w:rsidRDefault="00032D86" w:rsidP="00A4494D">
      <w:pPr>
        <w:jc w:val="both"/>
        <w:rPr>
          <w:rFonts w:ascii="Arial" w:hAnsi="Arial" w:cs="Arial"/>
          <w:sz w:val="24"/>
          <w:szCs w:val="24"/>
          <w:lang w:val="es-ES"/>
        </w:rPr>
      </w:pPr>
      <w:r w:rsidRPr="001D606B">
        <w:rPr>
          <w:rFonts w:ascii="Arial" w:hAnsi="Arial" w:cs="Arial"/>
          <w:sz w:val="24"/>
          <w:szCs w:val="24"/>
          <w:lang w:val="es-ES"/>
        </w:rPr>
        <w:t xml:space="preserve">Debemos aclarar que la solicitud de los financiamientos deben de estar a </w:t>
      </w:r>
      <w:r w:rsidR="00B43D10" w:rsidRPr="001D606B">
        <w:rPr>
          <w:rFonts w:ascii="Arial" w:hAnsi="Arial" w:cs="Arial"/>
          <w:sz w:val="24"/>
          <w:szCs w:val="24"/>
          <w:lang w:val="es-ES"/>
        </w:rPr>
        <w:t>la par con la actividad del TCP, por ejemp</w:t>
      </w:r>
      <w:r w:rsidRPr="001D606B">
        <w:rPr>
          <w:rFonts w:ascii="Arial" w:hAnsi="Arial" w:cs="Arial"/>
          <w:sz w:val="24"/>
          <w:szCs w:val="24"/>
          <w:lang w:val="es-ES"/>
        </w:rPr>
        <w:t>lo</w:t>
      </w:r>
      <w:r w:rsidR="00B43D10" w:rsidRPr="001D606B">
        <w:rPr>
          <w:rFonts w:ascii="Arial" w:hAnsi="Arial" w:cs="Arial"/>
          <w:sz w:val="24"/>
          <w:szCs w:val="24"/>
          <w:lang w:val="es-ES"/>
        </w:rPr>
        <w:t>: s</w:t>
      </w:r>
      <w:r w:rsidRPr="001D606B">
        <w:rPr>
          <w:rFonts w:ascii="Arial" w:hAnsi="Arial" w:cs="Arial"/>
          <w:sz w:val="24"/>
          <w:szCs w:val="24"/>
          <w:lang w:val="es-ES"/>
        </w:rPr>
        <w:t>i un TCP es arrendador de habitaciones debe de pedir el financiamiento para esta actividad y no para reparar una cafetería.</w:t>
      </w:r>
    </w:p>
    <w:p w:rsidR="00032D86" w:rsidRPr="001D606B" w:rsidRDefault="000E7030" w:rsidP="00A4494D">
      <w:pPr>
        <w:jc w:val="both"/>
        <w:rPr>
          <w:rFonts w:ascii="Arial" w:hAnsi="Arial" w:cs="Arial"/>
          <w:b/>
          <w:sz w:val="24"/>
          <w:szCs w:val="24"/>
          <w:lang w:val="es-ES"/>
        </w:rPr>
      </w:pPr>
      <w:r w:rsidRPr="001D606B">
        <w:rPr>
          <w:rFonts w:ascii="Arial" w:hAnsi="Arial" w:cs="Arial"/>
          <w:b/>
          <w:sz w:val="24"/>
          <w:szCs w:val="24"/>
          <w:lang w:val="es-ES"/>
        </w:rPr>
        <w:t>Documentación legal a presentar:</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Documento de identidad</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Modelo de Solicitud de Crédito</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Autorización que lo acredite para ejercer la actividad por Cuenta Propia u otra forma de Gestión No Estatal</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Licencia de operación de Transporte otorgada por la Unidad Estatal de Tráfico de la Provincia o del Municipio Especial Isla de la Juventud, para los transportistas de carga o pasajeros</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Inscripción en el Registro de Contribuyentes en la Oficina Nacional de Administración Tributaria (ONAT) del municipio</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Último comprobante de pago de impuestos anterior a la solicitud de financiamiento (por la utilización de la Fuerza de Trabajo, sobre las ventas o los servicios, sobre los ingresos personales y la contribución a la Seguridad Social), de ser procedente</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Estados Financieros o Registros Control de Ingresos y Gastos, según el nivel de ingresos, de ser procedente</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Modelo Resumen de Ingresos y Gastos de los últimos seis meses</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lastRenderedPageBreak/>
        <w:t xml:space="preserve">- </w:t>
      </w:r>
      <w:r w:rsidR="00032D86" w:rsidRPr="001D606B">
        <w:rPr>
          <w:rFonts w:ascii="Arial" w:hAnsi="Arial" w:cs="Arial"/>
          <w:sz w:val="24"/>
          <w:szCs w:val="24"/>
          <w:lang w:val="es-ES"/>
        </w:rPr>
        <w:t>Declaraciones juradas de los fiadores solidarios en caso de que exista esta forma de garantía</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 xml:space="preserve">Licencia de Construcción o Autorización de Obra, ambas emitidas por la Dirección Municipal de Planificación Física, en aquellos casos donde se vayan a financiar acciones constructivas y reparaciones de viviendas y la misma sea procedente. Se tendrá en cuenta que no requieren Licencia de Construcción ni Autorización de Obra las acciones de conservación y las constructivas interiores en viviendas que no modifiquen fachada, ni afecten la carga y la estructura de la edificación, de acuerdo a lo establecido en Resolución No. 54/14 del Instituto de Planificación Física y el Decreto-Ley No. 322 de fecha 31 de julio del 2014. </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Otros que el Banco considere necesarios para el análisis</w:t>
      </w:r>
    </w:p>
    <w:p w:rsidR="00032D86" w:rsidRPr="001D606B" w:rsidRDefault="000E7030" w:rsidP="00A4494D">
      <w:pPr>
        <w:jc w:val="both"/>
        <w:rPr>
          <w:rFonts w:ascii="Arial" w:hAnsi="Arial" w:cs="Arial"/>
          <w:b/>
          <w:sz w:val="24"/>
          <w:szCs w:val="24"/>
          <w:lang w:val="es-ES"/>
        </w:rPr>
      </w:pPr>
      <w:r w:rsidRPr="001D606B">
        <w:rPr>
          <w:rFonts w:ascii="Arial" w:hAnsi="Arial" w:cs="Arial"/>
          <w:b/>
          <w:sz w:val="24"/>
          <w:szCs w:val="24"/>
          <w:lang w:val="es-ES"/>
        </w:rPr>
        <w:t>¿</w:t>
      </w:r>
      <w:r w:rsidR="00032D86" w:rsidRPr="001D606B">
        <w:rPr>
          <w:rFonts w:ascii="Arial" w:hAnsi="Arial" w:cs="Arial"/>
          <w:b/>
          <w:sz w:val="24"/>
          <w:szCs w:val="24"/>
          <w:lang w:val="es-ES"/>
        </w:rPr>
        <w:t>C</w:t>
      </w:r>
      <w:r w:rsidRPr="001D606B">
        <w:rPr>
          <w:rFonts w:ascii="Arial" w:hAnsi="Arial" w:cs="Arial"/>
          <w:b/>
          <w:sz w:val="24"/>
          <w:szCs w:val="24"/>
          <w:lang w:val="es-ES"/>
        </w:rPr>
        <w:t>uá</w:t>
      </w:r>
      <w:r w:rsidR="00032D86" w:rsidRPr="001D606B">
        <w:rPr>
          <w:rFonts w:ascii="Arial" w:hAnsi="Arial" w:cs="Arial"/>
          <w:b/>
          <w:sz w:val="24"/>
          <w:szCs w:val="24"/>
          <w:lang w:val="es-ES"/>
        </w:rPr>
        <w:t xml:space="preserve">nto puede solicitar </w:t>
      </w:r>
      <w:r w:rsidRPr="001D606B">
        <w:rPr>
          <w:rFonts w:ascii="Arial" w:hAnsi="Arial" w:cs="Arial"/>
          <w:b/>
          <w:sz w:val="24"/>
          <w:szCs w:val="24"/>
          <w:lang w:val="es-ES"/>
        </w:rPr>
        <w:t>de financiamiento un</w:t>
      </w:r>
      <w:r w:rsidR="00032D86" w:rsidRPr="001D606B">
        <w:rPr>
          <w:rFonts w:ascii="Arial" w:hAnsi="Arial" w:cs="Arial"/>
          <w:b/>
          <w:sz w:val="24"/>
          <w:szCs w:val="24"/>
          <w:lang w:val="es-ES"/>
        </w:rPr>
        <w:t xml:space="preserve"> TCP</w:t>
      </w:r>
      <w:r w:rsidRPr="001D606B">
        <w:rPr>
          <w:rFonts w:ascii="Arial" w:hAnsi="Arial" w:cs="Arial"/>
          <w:b/>
          <w:sz w:val="24"/>
          <w:szCs w:val="24"/>
          <w:lang w:val="es-ES"/>
        </w:rPr>
        <w:t>?</w:t>
      </w:r>
    </w:p>
    <w:p w:rsidR="00032D86" w:rsidRPr="001D606B" w:rsidRDefault="00032D86" w:rsidP="00A4494D">
      <w:pPr>
        <w:jc w:val="both"/>
        <w:rPr>
          <w:rFonts w:ascii="Arial" w:hAnsi="Arial" w:cs="Arial"/>
          <w:sz w:val="24"/>
          <w:szCs w:val="24"/>
          <w:lang w:val="es-ES"/>
        </w:rPr>
      </w:pPr>
      <w:r w:rsidRPr="001D606B">
        <w:rPr>
          <w:rFonts w:ascii="Arial" w:hAnsi="Arial" w:cs="Arial"/>
          <w:sz w:val="24"/>
          <w:szCs w:val="24"/>
          <w:lang w:val="es-ES"/>
        </w:rPr>
        <w:t>El monto mínimo a solicitar es de 1 000.00 CUP, el máximo está en correspondencia con el análisis del mismo la capacidad de pago que tiene el cliente y las garantías que presenta.</w:t>
      </w:r>
    </w:p>
    <w:p w:rsidR="00032D86" w:rsidRPr="001D606B" w:rsidRDefault="00032D86" w:rsidP="00A4494D">
      <w:pPr>
        <w:jc w:val="both"/>
        <w:rPr>
          <w:rFonts w:ascii="Arial" w:hAnsi="Arial" w:cs="Arial"/>
          <w:b/>
          <w:sz w:val="24"/>
          <w:szCs w:val="24"/>
          <w:lang w:val="es-ES"/>
        </w:rPr>
      </w:pPr>
      <w:r w:rsidRPr="001D606B">
        <w:rPr>
          <w:rFonts w:ascii="Arial" w:hAnsi="Arial" w:cs="Arial"/>
          <w:b/>
          <w:sz w:val="24"/>
          <w:szCs w:val="24"/>
          <w:lang w:val="es-ES"/>
        </w:rPr>
        <w:t>Garantías que pueden presentar</w:t>
      </w:r>
      <w:r w:rsidR="00427B00" w:rsidRPr="001D606B">
        <w:rPr>
          <w:rFonts w:ascii="Arial" w:hAnsi="Arial" w:cs="Arial"/>
          <w:b/>
          <w:sz w:val="24"/>
          <w:szCs w:val="24"/>
          <w:lang w:val="es-ES"/>
        </w:rPr>
        <w:t>:</w:t>
      </w:r>
    </w:p>
    <w:p w:rsidR="00032D86" w:rsidRPr="001D606B" w:rsidRDefault="00427B00" w:rsidP="00A4494D">
      <w:pPr>
        <w:jc w:val="both"/>
        <w:rPr>
          <w:rFonts w:ascii="Arial" w:hAnsi="Arial" w:cs="Arial"/>
          <w:sz w:val="24"/>
          <w:szCs w:val="24"/>
          <w:u w:val="single"/>
          <w:lang w:val="es-ES"/>
        </w:rPr>
      </w:pPr>
      <w:r w:rsidRPr="001D606B">
        <w:rPr>
          <w:rFonts w:ascii="Arial" w:hAnsi="Arial" w:cs="Arial"/>
          <w:sz w:val="24"/>
          <w:szCs w:val="24"/>
          <w:u w:val="single"/>
          <w:lang w:val="es-ES"/>
        </w:rPr>
        <w:t>Fiadores solidarios:</w:t>
      </w:r>
    </w:p>
    <w:p w:rsidR="00032D86" w:rsidRPr="001D606B" w:rsidRDefault="00032D86" w:rsidP="00A4494D">
      <w:pPr>
        <w:jc w:val="both"/>
        <w:rPr>
          <w:rFonts w:ascii="Arial" w:hAnsi="Arial" w:cs="Arial"/>
          <w:sz w:val="24"/>
          <w:szCs w:val="24"/>
          <w:lang w:val="es-ES"/>
        </w:rPr>
      </w:pPr>
      <w:r w:rsidRPr="001D606B">
        <w:rPr>
          <w:rFonts w:ascii="Arial" w:hAnsi="Arial" w:cs="Arial"/>
          <w:sz w:val="24"/>
          <w:szCs w:val="24"/>
          <w:lang w:val="es-ES"/>
        </w:rPr>
        <w:t>Pueden ser trabajadores, Jubilados u otro TCP.</w:t>
      </w:r>
    </w:p>
    <w:p w:rsidR="00427B00" w:rsidRPr="001D606B" w:rsidRDefault="00427B00" w:rsidP="00A4494D">
      <w:pPr>
        <w:jc w:val="both"/>
        <w:rPr>
          <w:rFonts w:ascii="Arial" w:hAnsi="Arial" w:cs="Arial"/>
          <w:sz w:val="24"/>
          <w:szCs w:val="24"/>
          <w:u w:val="single"/>
          <w:lang w:val="es-ES"/>
        </w:rPr>
      </w:pPr>
      <w:r w:rsidRPr="001D606B">
        <w:rPr>
          <w:rFonts w:ascii="Arial" w:hAnsi="Arial" w:cs="Arial"/>
          <w:sz w:val="24"/>
          <w:szCs w:val="24"/>
          <w:u w:val="single"/>
          <w:lang w:val="es-ES"/>
        </w:rPr>
        <w:t>Pignoración de cuenta:</w:t>
      </w:r>
    </w:p>
    <w:p w:rsidR="00032D86" w:rsidRPr="001D606B" w:rsidRDefault="00032D86" w:rsidP="00A4494D">
      <w:pPr>
        <w:jc w:val="both"/>
        <w:rPr>
          <w:rFonts w:ascii="Arial" w:hAnsi="Arial" w:cs="Arial"/>
          <w:sz w:val="24"/>
          <w:szCs w:val="24"/>
          <w:lang w:val="es-ES"/>
        </w:rPr>
      </w:pPr>
      <w:r w:rsidRPr="001D606B">
        <w:rPr>
          <w:rFonts w:ascii="Arial" w:hAnsi="Arial" w:cs="Arial"/>
          <w:sz w:val="24"/>
          <w:szCs w:val="24"/>
          <w:lang w:val="es-ES"/>
        </w:rPr>
        <w:t>Puede ser una Cuenta de ahorro, cuenta para el futuro, depósito a plazo fijo o certificado de depósito en moneda nacional.</w:t>
      </w:r>
    </w:p>
    <w:p w:rsidR="00032D86" w:rsidRPr="001D606B" w:rsidRDefault="00427B00" w:rsidP="00A4494D">
      <w:pPr>
        <w:jc w:val="both"/>
        <w:rPr>
          <w:rFonts w:ascii="Arial" w:hAnsi="Arial" w:cs="Arial"/>
          <w:sz w:val="24"/>
          <w:szCs w:val="24"/>
          <w:u w:val="single"/>
          <w:lang w:val="es-ES"/>
        </w:rPr>
      </w:pPr>
      <w:r w:rsidRPr="001D606B">
        <w:rPr>
          <w:rFonts w:ascii="Arial" w:hAnsi="Arial" w:cs="Arial"/>
          <w:sz w:val="24"/>
          <w:szCs w:val="24"/>
          <w:u w:val="single"/>
          <w:lang w:val="es-ES"/>
        </w:rPr>
        <w:t>Hipoteca:</w:t>
      </w:r>
    </w:p>
    <w:p w:rsidR="00032D86" w:rsidRPr="001D606B" w:rsidRDefault="00032D86" w:rsidP="00A4494D">
      <w:pPr>
        <w:jc w:val="both"/>
        <w:rPr>
          <w:rFonts w:ascii="Arial" w:hAnsi="Arial" w:cs="Arial"/>
          <w:sz w:val="24"/>
          <w:szCs w:val="24"/>
          <w:lang w:val="es-ES"/>
        </w:rPr>
      </w:pPr>
      <w:r w:rsidRPr="001D606B">
        <w:rPr>
          <w:rFonts w:ascii="Arial" w:hAnsi="Arial" w:cs="Arial"/>
          <w:sz w:val="24"/>
          <w:szCs w:val="24"/>
          <w:lang w:val="es-ES"/>
        </w:rPr>
        <w:t>Solamente las viviendas destinadas al desc</w:t>
      </w:r>
      <w:r w:rsidR="00393641">
        <w:rPr>
          <w:rFonts w:ascii="Arial" w:hAnsi="Arial" w:cs="Arial"/>
          <w:sz w:val="24"/>
          <w:szCs w:val="24"/>
          <w:lang w:val="es-ES"/>
        </w:rPr>
        <w:t>anso o veraneo y solares yermos.</w:t>
      </w:r>
    </w:p>
    <w:p w:rsidR="00032D86" w:rsidRPr="001D606B" w:rsidRDefault="00427B00" w:rsidP="00A4494D">
      <w:pPr>
        <w:jc w:val="both"/>
        <w:rPr>
          <w:rFonts w:ascii="Arial" w:hAnsi="Arial" w:cs="Arial"/>
          <w:sz w:val="24"/>
          <w:szCs w:val="24"/>
          <w:u w:val="single"/>
          <w:lang w:val="es-ES"/>
        </w:rPr>
      </w:pPr>
      <w:r w:rsidRPr="001D606B">
        <w:rPr>
          <w:rFonts w:ascii="Arial" w:hAnsi="Arial" w:cs="Arial"/>
          <w:sz w:val="24"/>
          <w:szCs w:val="24"/>
          <w:u w:val="single"/>
          <w:lang w:val="es-ES"/>
        </w:rPr>
        <w:t>Prenda:</w:t>
      </w:r>
    </w:p>
    <w:p w:rsidR="00032D86" w:rsidRPr="001D606B" w:rsidRDefault="00032D86" w:rsidP="00A4494D">
      <w:pPr>
        <w:jc w:val="both"/>
        <w:rPr>
          <w:rFonts w:ascii="Arial" w:hAnsi="Arial" w:cs="Arial"/>
          <w:sz w:val="24"/>
          <w:szCs w:val="24"/>
          <w:lang w:val="es-ES"/>
        </w:rPr>
      </w:pPr>
      <w:r w:rsidRPr="001D606B">
        <w:rPr>
          <w:rFonts w:ascii="Arial" w:hAnsi="Arial" w:cs="Arial"/>
          <w:sz w:val="24"/>
          <w:szCs w:val="24"/>
          <w:lang w:val="es-ES"/>
        </w:rPr>
        <w:t xml:space="preserve">Joyas, alhajas o cualquier otro bien de metal o piedras preciosas. </w:t>
      </w:r>
    </w:p>
    <w:p w:rsidR="00032D86" w:rsidRPr="001D606B" w:rsidRDefault="00032D86" w:rsidP="00A4494D">
      <w:pPr>
        <w:jc w:val="both"/>
        <w:rPr>
          <w:rFonts w:ascii="Arial" w:hAnsi="Arial" w:cs="Arial"/>
          <w:sz w:val="24"/>
          <w:szCs w:val="24"/>
          <w:lang w:val="es-ES"/>
        </w:rPr>
      </w:pPr>
      <w:r w:rsidRPr="001D606B">
        <w:rPr>
          <w:rFonts w:ascii="Arial" w:hAnsi="Arial" w:cs="Arial"/>
          <w:sz w:val="24"/>
          <w:szCs w:val="24"/>
          <w:u w:val="single"/>
          <w:lang w:val="es-ES"/>
        </w:rPr>
        <w:t>Bienes patrimoniales:</w:t>
      </w:r>
      <w:r w:rsidR="00393641">
        <w:rPr>
          <w:rFonts w:ascii="Arial" w:hAnsi="Arial" w:cs="Arial"/>
          <w:sz w:val="24"/>
          <w:szCs w:val="24"/>
          <w:lang w:val="es-ES"/>
        </w:rPr>
        <w:t xml:space="preserve"> </w:t>
      </w:r>
      <w:r w:rsidRPr="001D606B">
        <w:rPr>
          <w:rFonts w:ascii="Arial" w:hAnsi="Arial" w:cs="Arial"/>
          <w:sz w:val="24"/>
          <w:szCs w:val="24"/>
          <w:lang w:val="es-ES"/>
        </w:rPr>
        <w:t xml:space="preserve">Categorizados de valor uno (1) en el Registro Nacional de Bienes Culturales de la República de Cuba. </w:t>
      </w:r>
    </w:p>
    <w:p w:rsidR="00032D86" w:rsidRPr="001D606B" w:rsidRDefault="00427B00" w:rsidP="00A4494D">
      <w:pPr>
        <w:jc w:val="both"/>
        <w:rPr>
          <w:rFonts w:ascii="Arial" w:hAnsi="Arial" w:cs="Arial"/>
          <w:sz w:val="24"/>
          <w:szCs w:val="24"/>
          <w:u w:val="single"/>
          <w:lang w:val="es-ES"/>
        </w:rPr>
      </w:pPr>
      <w:r w:rsidRPr="001D606B">
        <w:rPr>
          <w:rFonts w:ascii="Arial" w:hAnsi="Arial" w:cs="Arial"/>
          <w:sz w:val="24"/>
          <w:szCs w:val="24"/>
          <w:u w:val="single"/>
          <w:lang w:val="es-ES"/>
        </w:rPr>
        <w:t>Vehículos de motor</w:t>
      </w:r>
    </w:p>
    <w:p w:rsidR="00032D86" w:rsidRPr="001D606B" w:rsidRDefault="00032D86" w:rsidP="00A4494D">
      <w:pPr>
        <w:jc w:val="both"/>
        <w:rPr>
          <w:rFonts w:ascii="Arial" w:hAnsi="Arial" w:cs="Arial"/>
          <w:sz w:val="24"/>
          <w:szCs w:val="24"/>
          <w:lang w:val="es-ES"/>
        </w:rPr>
      </w:pPr>
      <w:r w:rsidRPr="001D606B">
        <w:rPr>
          <w:rFonts w:ascii="Arial" w:hAnsi="Arial" w:cs="Arial"/>
          <w:sz w:val="24"/>
          <w:szCs w:val="24"/>
          <w:u w:val="single"/>
          <w:lang w:val="es-ES"/>
        </w:rPr>
        <w:t>Bienes agropecuarios:</w:t>
      </w:r>
      <w:r w:rsidRPr="001D606B">
        <w:rPr>
          <w:rFonts w:ascii="Arial" w:hAnsi="Arial" w:cs="Arial"/>
          <w:sz w:val="24"/>
          <w:szCs w:val="24"/>
          <w:lang w:val="es-ES"/>
        </w:rPr>
        <w:t xml:space="preserve"> Ganado mayor, tractores y cosechadoras autopropulsadas. </w:t>
      </w:r>
    </w:p>
    <w:p w:rsidR="00032D86" w:rsidRPr="001D606B" w:rsidRDefault="00032D86" w:rsidP="00A4494D">
      <w:pPr>
        <w:jc w:val="both"/>
        <w:rPr>
          <w:rFonts w:ascii="Arial" w:hAnsi="Arial" w:cs="Arial"/>
          <w:b/>
          <w:sz w:val="24"/>
          <w:szCs w:val="24"/>
          <w:lang w:val="es-ES"/>
        </w:rPr>
      </w:pPr>
      <w:r w:rsidRPr="001D606B">
        <w:rPr>
          <w:rFonts w:ascii="Arial" w:hAnsi="Arial" w:cs="Arial"/>
          <w:b/>
          <w:sz w:val="24"/>
          <w:szCs w:val="24"/>
          <w:lang w:val="es-ES"/>
        </w:rPr>
        <w:t>Beneficios en la solicitud de los financiamientos en nuestras sucursales</w:t>
      </w:r>
    </w:p>
    <w:p w:rsidR="00032D86"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Estos clientes se atienden de forma personalizada además de que en cada sucursal hay un especialista capacitado para asesorar al cliente.</w:t>
      </w:r>
    </w:p>
    <w:p w:rsidR="00032D86" w:rsidRPr="001D606B" w:rsidRDefault="0036550C" w:rsidP="00A4494D">
      <w:pPr>
        <w:jc w:val="both"/>
        <w:rPr>
          <w:rFonts w:ascii="Arial" w:hAnsi="Arial" w:cs="Arial"/>
          <w:sz w:val="24"/>
          <w:szCs w:val="24"/>
          <w:lang w:val="es-ES"/>
        </w:rPr>
      </w:pPr>
      <w:r w:rsidRPr="001D606B">
        <w:rPr>
          <w:rFonts w:ascii="Arial" w:hAnsi="Arial" w:cs="Arial"/>
          <w:sz w:val="24"/>
          <w:szCs w:val="24"/>
          <w:lang w:val="es-ES"/>
        </w:rPr>
        <w:lastRenderedPageBreak/>
        <w:t xml:space="preserve">- </w:t>
      </w:r>
      <w:r w:rsidR="00032D86" w:rsidRPr="001D606B">
        <w:rPr>
          <w:rFonts w:ascii="Arial" w:hAnsi="Arial" w:cs="Arial"/>
          <w:sz w:val="24"/>
          <w:szCs w:val="24"/>
          <w:lang w:val="es-ES"/>
        </w:rPr>
        <w:t>Se podrán abrir Cuentas Corrientes en pesos cubanos (CUP) y/o pesos convertibles (CUC).</w:t>
      </w:r>
    </w:p>
    <w:p w:rsidR="00032D86"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El importe mínimo para la apertura de la cuenta corriente es de</w:t>
      </w:r>
      <w:r w:rsidR="00427B00" w:rsidRPr="001D606B">
        <w:rPr>
          <w:rFonts w:ascii="Arial" w:hAnsi="Arial" w:cs="Arial"/>
          <w:sz w:val="24"/>
          <w:szCs w:val="24"/>
          <w:lang w:val="es-ES"/>
        </w:rPr>
        <w:t xml:space="preserve"> </w:t>
      </w:r>
      <w:r w:rsidR="00032D86" w:rsidRPr="001D606B">
        <w:rPr>
          <w:rFonts w:ascii="Arial" w:hAnsi="Arial" w:cs="Arial"/>
          <w:sz w:val="24"/>
          <w:szCs w:val="24"/>
          <w:lang w:val="es-ES"/>
        </w:rPr>
        <w:t xml:space="preserve">200.00 </w:t>
      </w:r>
      <w:r w:rsidR="00427B00" w:rsidRPr="001D606B">
        <w:rPr>
          <w:rFonts w:ascii="Arial" w:hAnsi="Arial" w:cs="Arial"/>
          <w:sz w:val="24"/>
          <w:szCs w:val="24"/>
          <w:lang w:val="es-ES"/>
        </w:rPr>
        <w:t xml:space="preserve">pesos para las de CUP </w:t>
      </w:r>
      <w:r w:rsidR="00032D86" w:rsidRPr="001D606B">
        <w:rPr>
          <w:rFonts w:ascii="Arial" w:hAnsi="Arial" w:cs="Arial"/>
          <w:sz w:val="24"/>
          <w:szCs w:val="24"/>
          <w:lang w:val="es-ES"/>
        </w:rPr>
        <w:t xml:space="preserve">y 50.00 </w:t>
      </w:r>
      <w:r w:rsidR="00427B00" w:rsidRPr="001D606B">
        <w:rPr>
          <w:rFonts w:ascii="Arial" w:hAnsi="Arial" w:cs="Arial"/>
          <w:sz w:val="24"/>
          <w:szCs w:val="24"/>
          <w:lang w:val="es-ES"/>
        </w:rPr>
        <w:t>pesos para las de CUC</w:t>
      </w:r>
      <w:r w:rsidR="00032D86" w:rsidRPr="001D606B">
        <w:rPr>
          <w:rFonts w:ascii="Arial" w:hAnsi="Arial" w:cs="Arial"/>
          <w:sz w:val="24"/>
          <w:szCs w:val="24"/>
          <w:lang w:val="es-ES"/>
        </w:rPr>
        <w:t>.</w:t>
      </w:r>
    </w:p>
    <w:p w:rsidR="00032D86" w:rsidRPr="001D606B" w:rsidRDefault="0036550C" w:rsidP="00A4494D">
      <w:pPr>
        <w:jc w:val="both"/>
        <w:rPr>
          <w:rFonts w:ascii="Arial" w:hAnsi="Arial" w:cs="Arial"/>
          <w:b/>
          <w:sz w:val="24"/>
          <w:szCs w:val="24"/>
          <w:lang w:val="es-ES"/>
        </w:rPr>
      </w:pPr>
      <w:r w:rsidRPr="001D606B">
        <w:rPr>
          <w:rFonts w:ascii="Arial" w:hAnsi="Arial" w:cs="Arial"/>
          <w:b/>
          <w:sz w:val="24"/>
          <w:szCs w:val="24"/>
          <w:lang w:val="es-ES"/>
        </w:rPr>
        <w:t>Documentos a presentar:</w:t>
      </w:r>
    </w:p>
    <w:p w:rsidR="00032D86" w:rsidRPr="001D606B" w:rsidRDefault="00CB5164"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Modelo de solicitud firmado por el interesado (Ver Anexo I)</w:t>
      </w:r>
    </w:p>
    <w:p w:rsidR="00032D86"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Documento de Identidad</w:t>
      </w:r>
    </w:p>
    <w:p w:rsidR="00032D86"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Documento oficial que autorice a la persona natural para ejercer la actividad por Cuenta Propia, u otras formas de gestión no estatal, emitido por la autoridad competente y una fotocopia de la misma</w:t>
      </w:r>
    </w:p>
    <w:p w:rsidR="00032D86"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Certificación emitida por la Oficina del Control de la tierra mediante la cual se acredite la tenencia legal de tierra, en el caso de los agricultores pequeños</w:t>
      </w:r>
    </w:p>
    <w:p w:rsidR="00032D86"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Resolución emitida por el delegado municipal de la agricultura en los casos de usufructuarios de tierra</w:t>
      </w:r>
    </w:p>
    <w:p w:rsidR="00032D86"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Inscripción en el Registro de Contribuyentes en correspondencia con lo establecido en la legislación especial vigente, de ser aplicable</w:t>
      </w:r>
    </w:p>
    <w:p w:rsidR="00032D86"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Otros que el Banco pueda considerar necesarios, tomando en cuenta los aspectos establecidos en el Reglamento de Cuentas Corrientes del Banco Popular de Ahorro</w:t>
      </w:r>
    </w:p>
    <w:p w:rsidR="00032D86" w:rsidRPr="001D606B" w:rsidRDefault="00032D86" w:rsidP="00A4494D">
      <w:pPr>
        <w:jc w:val="both"/>
        <w:rPr>
          <w:rFonts w:ascii="Arial" w:hAnsi="Arial" w:cs="Arial"/>
          <w:b/>
          <w:sz w:val="24"/>
          <w:szCs w:val="24"/>
          <w:u w:val="single"/>
          <w:lang w:val="es-ES"/>
        </w:rPr>
      </w:pPr>
      <w:r w:rsidRPr="001D606B">
        <w:rPr>
          <w:rFonts w:ascii="Arial" w:hAnsi="Arial" w:cs="Arial"/>
          <w:b/>
          <w:sz w:val="24"/>
          <w:szCs w:val="24"/>
          <w:u w:val="single"/>
          <w:lang w:val="es-ES"/>
        </w:rPr>
        <w:t>Servicios que se prestan a</w:t>
      </w:r>
      <w:r w:rsidR="00427B00" w:rsidRPr="001D606B">
        <w:rPr>
          <w:rFonts w:ascii="Arial" w:hAnsi="Arial" w:cs="Arial"/>
          <w:b/>
          <w:sz w:val="24"/>
          <w:szCs w:val="24"/>
          <w:u w:val="single"/>
          <w:lang w:val="es-ES"/>
        </w:rPr>
        <w:t xml:space="preserve"> Trabajadores por Cuenta Propia</w:t>
      </w:r>
    </w:p>
    <w:p w:rsidR="00032D86" w:rsidRPr="001D606B" w:rsidRDefault="00032D86" w:rsidP="00A4494D">
      <w:pPr>
        <w:jc w:val="both"/>
        <w:rPr>
          <w:rFonts w:ascii="Arial" w:hAnsi="Arial" w:cs="Arial"/>
          <w:b/>
          <w:sz w:val="24"/>
          <w:szCs w:val="24"/>
          <w:lang w:val="es-ES"/>
        </w:rPr>
      </w:pPr>
      <w:r w:rsidRPr="001D606B">
        <w:rPr>
          <w:rFonts w:ascii="Arial" w:hAnsi="Arial" w:cs="Arial"/>
          <w:b/>
          <w:sz w:val="24"/>
          <w:szCs w:val="24"/>
          <w:lang w:val="es-ES"/>
        </w:rPr>
        <w:t>Tarjeta de d</w:t>
      </w:r>
      <w:r w:rsidR="00427B00" w:rsidRPr="001D606B">
        <w:rPr>
          <w:rFonts w:ascii="Arial" w:hAnsi="Arial" w:cs="Arial"/>
          <w:b/>
          <w:sz w:val="24"/>
          <w:szCs w:val="24"/>
          <w:lang w:val="es-ES"/>
        </w:rPr>
        <w:t>ébito</w:t>
      </w:r>
    </w:p>
    <w:p w:rsidR="00427B00"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Con la tarjeta BPA puede adm</w:t>
      </w:r>
      <w:r w:rsidR="00427B00" w:rsidRPr="001D606B">
        <w:rPr>
          <w:rFonts w:ascii="Arial" w:hAnsi="Arial" w:cs="Arial"/>
          <w:sz w:val="24"/>
          <w:szCs w:val="24"/>
          <w:lang w:val="es-ES"/>
        </w:rPr>
        <w:t>inistrar tu cuenta en CUP o CUC.</w:t>
      </w:r>
    </w:p>
    <w:p w:rsidR="00427B00"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Asociada a tus cuentas bancarias.</w:t>
      </w:r>
    </w:p>
    <w:p w:rsidR="00032D86"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No se cobran comisiones.</w:t>
      </w:r>
    </w:p>
    <w:p w:rsidR="00032D86" w:rsidRPr="001D606B" w:rsidRDefault="003C77B1" w:rsidP="00A4494D">
      <w:pPr>
        <w:jc w:val="both"/>
        <w:rPr>
          <w:rFonts w:ascii="Arial" w:hAnsi="Arial" w:cs="Arial"/>
          <w:b/>
          <w:sz w:val="24"/>
          <w:szCs w:val="24"/>
          <w:lang w:val="es-ES"/>
        </w:rPr>
      </w:pPr>
      <w:r w:rsidRPr="001D606B">
        <w:rPr>
          <w:rFonts w:ascii="Arial" w:hAnsi="Arial" w:cs="Arial"/>
          <w:b/>
          <w:sz w:val="24"/>
          <w:szCs w:val="24"/>
          <w:lang w:val="es-ES"/>
        </w:rPr>
        <w:t>Domiciliación de nóminas</w:t>
      </w:r>
    </w:p>
    <w:p w:rsidR="00032D86"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032D86" w:rsidRPr="001D606B">
        <w:rPr>
          <w:rFonts w:ascii="Arial" w:hAnsi="Arial" w:cs="Arial"/>
          <w:sz w:val="24"/>
          <w:szCs w:val="24"/>
          <w:lang w:val="es-ES"/>
        </w:rPr>
        <w:t>Administra el pago de las nóminas de sus trabajado</w:t>
      </w:r>
      <w:r w:rsidR="00164CE3" w:rsidRPr="001D606B">
        <w:rPr>
          <w:rFonts w:ascii="Arial" w:hAnsi="Arial" w:cs="Arial"/>
          <w:sz w:val="24"/>
          <w:szCs w:val="24"/>
          <w:lang w:val="es-ES"/>
        </w:rPr>
        <w:t>res mediante tarjetas de débito, pues f</w:t>
      </w:r>
      <w:r w:rsidR="00032D86" w:rsidRPr="001D606B">
        <w:rPr>
          <w:rFonts w:ascii="Arial" w:hAnsi="Arial" w:cs="Arial"/>
          <w:sz w:val="24"/>
          <w:szCs w:val="24"/>
          <w:lang w:val="es-ES"/>
        </w:rPr>
        <w:t xml:space="preserve">acilita el pago a los trabajadores contratados, a través de la </w:t>
      </w:r>
      <w:r w:rsidR="00164CE3" w:rsidRPr="001D606B">
        <w:rPr>
          <w:rFonts w:ascii="Arial" w:hAnsi="Arial" w:cs="Arial"/>
          <w:sz w:val="24"/>
          <w:szCs w:val="24"/>
          <w:lang w:val="es-ES"/>
        </w:rPr>
        <w:t>tarjeta de débito, además que cada trabajador contará</w:t>
      </w:r>
      <w:r w:rsidR="00032D86" w:rsidRPr="001D606B">
        <w:rPr>
          <w:rFonts w:ascii="Arial" w:hAnsi="Arial" w:cs="Arial"/>
          <w:sz w:val="24"/>
          <w:szCs w:val="24"/>
          <w:lang w:val="es-ES"/>
        </w:rPr>
        <w:t xml:space="preserve"> con una cuenta de ahorro asociada, la cual genera intereses y contribuye a la cultura del ahorro.</w:t>
      </w:r>
    </w:p>
    <w:p w:rsidR="00133836" w:rsidRPr="001D606B" w:rsidRDefault="004265D2" w:rsidP="00A4494D">
      <w:pPr>
        <w:pStyle w:val="Prrafodelista"/>
        <w:numPr>
          <w:ilvl w:val="0"/>
          <w:numId w:val="45"/>
        </w:numPr>
        <w:ind w:left="0"/>
        <w:jc w:val="both"/>
        <w:rPr>
          <w:rFonts w:ascii="Arial" w:hAnsi="Arial" w:cs="Arial"/>
          <w:b/>
          <w:sz w:val="24"/>
          <w:szCs w:val="24"/>
        </w:rPr>
      </w:pPr>
      <w:r w:rsidRPr="001D606B">
        <w:rPr>
          <w:rFonts w:ascii="Arial" w:hAnsi="Arial" w:cs="Arial"/>
          <w:b/>
          <w:sz w:val="24"/>
          <w:szCs w:val="24"/>
        </w:rPr>
        <w:t xml:space="preserve">Créditos </w:t>
      </w:r>
      <w:r w:rsidR="00745603" w:rsidRPr="001D606B">
        <w:rPr>
          <w:rFonts w:ascii="Arial" w:hAnsi="Arial" w:cs="Arial"/>
          <w:b/>
          <w:sz w:val="24"/>
          <w:szCs w:val="24"/>
        </w:rPr>
        <w:t>a Personas Naturales</w:t>
      </w:r>
    </w:p>
    <w:p w:rsidR="00101973" w:rsidRPr="001D606B" w:rsidRDefault="00101973" w:rsidP="00A4494D">
      <w:pPr>
        <w:jc w:val="both"/>
        <w:rPr>
          <w:rFonts w:ascii="Arial" w:hAnsi="Arial" w:cs="Arial"/>
          <w:b/>
          <w:sz w:val="24"/>
          <w:szCs w:val="24"/>
          <w:lang w:val="es-ES"/>
        </w:rPr>
      </w:pPr>
      <w:r w:rsidRPr="001D606B">
        <w:rPr>
          <w:rFonts w:ascii="Arial" w:hAnsi="Arial" w:cs="Arial"/>
          <w:b/>
          <w:sz w:val="24"/>
          <w:szCs w:val="24"/>
          <w:lang w:val="es-ES"/>
        </w:rPr>
        <w:t>¿Para qué se otorgan los créditos?</w:t>
      </w:r>
    </w:p>
    <w:p w:rsidR="0036550C" w:rsidRPr="00393641" w:rsidRDefault="0036550C" w:rsidP="00A4494D">
      <w:pPr>
        <w:jc w:val="both"/>
        <w:rPr>
          <w:rFonts w:ascii="Arial" w:hAnsi="Arial" w:cs="Arial"/>
          <w:sz w:val="24"/>
          <w:szCs w:val="24"/>
          <w:lang w:val="es-ES"/>
        </w:rPr>
      </w:pPr>
      <w:r w:rsidRPr="00393641">
        <w:rPr>
          <w:rFonts w:ascii="Arial" w:hAnsi="Arial" w:cs="Arial"/>
          <w:sz w:val="24"/>
          <w:szCs w:val="24"/>
          <w:lang w:val="es-ES"/>
        </w:rPr>
        <w:t>C</w:t>
      </w:r>
      <w:r w:rsidR="00101973" w:rsidRPr="00393641">
        <w:rPr>
          <w:rFonts w:ascii="Arial" w:hAnsi="Arial" w:cs="Arial"/>
          <w:sz w:val="24"/>
          <w:szCs w:val="24"/>
          <w:lang w:val="es-ES"/>
        </w:rPr>
        <w:t xml:space="preserve">omprende </w:t>
      </w:r>
      <w:r w:rsidRPr="00393641">
        <w:rPr>
          <w:rFonts w:ascii="Arial" w:hAnsi="Arial" w:cs="Arial"/>
          <w:sz w:val="24"/>
          <w:szCs w:val="24"/>
          <w:lang w:val="es-ES"/>
        </w:rPr>
        <w:t>dos modalidades de financiamiento:</w:t>
      </w:r>
    </w:p>
    <w:p w:rsidR="0036550C" w:rsidRPr="001D606B" w:rsidRDefault="0036550C" w:rsidP="00A4494D">
      <w:pPr>
        <w:jc w:val="both"/>
        <w:rPr>
          <w:rFonts w:ascii="Arial" w:hAnsi="Arial" w:cs="Arial"/>
          <w:sz w:val="24"/>
          <w:szCs w:val="24"/>
          <w:lang w:val="es-ES"/>
        </w:rPr>
      </w:pPr>
      <w:r w:rsidRPr="001D606B">
        <w:rPr>
          <w:rFonts w:ascii="Arial" w:hAnsi="Arial" w:cs="Arial"/>
          <w:sz w:val="24"/>
          <w:szCs w:val="24"/>
          <w:lang w:val="es-ES"/>
        </w:rPr>
        <w:lastRenderedPageBreak/>
        <w:t>- C</w:t>
      </w:r>
      <w:r w:rsidR="00101973" w:rsidRPr="001D606B">
        <w:rPr>
          <w:rFonts w:ascii="Arial" w:hAnsi="Arial" w:cs="Arial"/>
          <w:sz w:val="24"/>
          <w:szCs w:val="24"/>
          <w:lang w:val="es-ES"/>
        </w:rPr>
        <w:t xml:space="preserve">ompra de Bienes de Consumo que incluye en su conjunto equipos de cocción de alimentos como Ollas de presión eléctrica, Olla arrocera, Olla de presión convencional, Cocina de inducción y su menaje así como </w:t>
      </w:r>
      <w:r w:rsidR="00393641">
        <w:rPr>
          <w:rFonts w:ascii="Arial" w:hAnsi="Arial" w:cs="Arial"/>
          <w:sz w:val="24"/>
          <w:szCs w:val="24"/>
          <w:lang w:val="es-ES"/>
        </w:rPr>
        <w:t>Cocina eléctrica de resistencia.</w:t>
      </w:r>
      <w:r w:rsidR="00101973" w:rsidRPr="001D606B">
        <w:rPr>
          <w:rFonts w:ascii="Arial" w:hAnsi="Arial" w:cs="Arial"/>
          <w:sz w:val="24"/>
          <w:szCs w:val="24"/>
          <w:lang w:val="es-ES"/>
        </w:rPr>
        <w:t xml:space="preserve"> </w:t>
      </w:r>
    </w:p>
    <w:p w:rsidR="00101973"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C</w:t>
      </w:r>
      <w:r w:rsidR="00101973" w:rsidRPr="001D606B">
        <w:rPr>
          <w:rFonts w:ascii="Arial" w:hAnsi="Arial" w:cs="Arial"/>
          <w:sz w:val="24"/>
          <w:szCs w:val="24"/>
          <w:lang w:val="es-ES"/>
        </w:rPr>
        <w:t>ompra de materiales de la construcción y/o para el pago del  servicio de mano de obra, así como para el pago de la elaboración de un Plano o Proyecto de Arquitectura.</w:t>
      </w:r>
    </w:p>
    <w:p w:rsidR="00101973" w:rsidRPr="001D606B" w:rsidRDefault="00101973" w:rsidP="00A4494D">
      <w:pPr>
        <w:jc w:val="both"/>
        <w:rPr>
          <w:rFonts w:ascii="Arial" w:hAnsi="Arial" w:cs="Arial"/>
          <w:b/>
          <w:sz w:val="24"/>
          <w:szCs w:val="24"/>
          <w:lang w:val="es-ES"/>
        </w:rPr>
      </w:pPr>
      <w:r w:rsidRPr="001D606B">
        <w:rPr>
          <w:rFonts w:ascii="Arial" w:hAnsi="Arial" w:cs="Arial"/>
          <w:b/>
          <w:sz w:val="24"/>
          <w:szCs w:val="24"/>
          <w:lang w:val="es-ES"/>
        </w:rPr>
        <w:t>¿Qué requisitos son necesarios para acceder a estos financiamientos?</w:t>
      </w:r>
    </w:p>
    <w:p w:rsidR="0036550C" w:rsidRPr="001D606B" w:rsidRDefault="00101973"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Haber cumplido 18 años de edad.</w:t>
      </w:r>
    </w:p>
    <w:p w:rsidR="0036550C" w:rsidRPr="001D606B" w:rsidRDefault="00101973"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Residir permanentemente en Cuba.</w:t>
      </w:r>
    </w:p>
    <w:p w:rsidR="0036550C" w:rsidRPr="001D606B" w:rsidRDefault="00101973"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Estar civilmente capacitado.</w:t>
      </w:r>
    </w:p>
    <w:p w:rsidR="0036550C" w:rsidRPr="001D606B" w:rsidRDefault="00101973"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Tener ingresos lícitos demostrables, fijos y/o regulares.</w:t>
      </w:r>
    </w:p>
    <w:p w:rsidR="0036550C" w:rsidRPr="001D606B" w:rsidRDefault="00101973"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Haber honrado y estar honrando con seriedad, de haberlas contraído, otras deudas banca</w:t>
      </w:r>
      <w:r w:rsidR="0036550C" w:rsidRPr="001D606B">
        <w:rPr>
          <w:rFonts w:ascii="Arial" w:hAnsi="Arial" w:cs="Arial"/>
          <w:sz w:val="24"/>
          <w:szCs w:val="24"/>
        </w:rPr>
        <w:t xml:space="preserve">rias. </w:t>
      </w:r>
    </w:p>
    <w:p w:rsidR="00101973" w:rsidRPr="001D606B" w:rsidRDefault="00101973"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Cumplir con la capacidad de pago, las garantías y otros requisitos y condiciones exigidas por el Banco.</w:t>
      </w:r>
    </w:p>
    <w:p w:rsidR="00101973" w:rsidRPr="001D606B" w:rsidRDefault="00101973" w:rsidP="00A4494D">
      <w:pPr>
        <w:jc w:val="both"/>
        <w:rPr>
          <w:rFonts w:ascii="Arial" w:hAnsi="Arial" w:cs="Arial"/>
          <w:b/>
          <w:sz w:val="24"/>
          <w:szCs w:val="24"/>
          <w:lang w:val="es-ES"/>
        </w:rPr>
      </w:pPr>
      <w:r w:rsidRPr="001D606B">
        <w:rPr>
          <w:rFonts w:ascii="Arial" w:hAnsi="Arial" w:cs="Arial"/>
          <w:b/>
          <w:sz w:val="24"/>
          <w:szCs w:val="24"/>
          <w:lang w:val="es-ES"/>
        </w:rPr>
        <w:t>¿Dónde debe acudir una persona para solicitar un financiamiento?</w:t>
      </w:r>
    </w:p>
    <w:p w:rsidR="00101973"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101973" w:rsidRPr="001D606B">
        <w:rPr>
          <w:rFonts w:ascii="Arial" w:hAnsi="Arial" w:cs="Arial"/>
          <w:sz w:val="24"/>
          <w:szCs w:val="24"/>
          <w:lang w:val="es-ES"/>
        </w:rPr>
        <w:t>Para solicitar un financiamiento las personas que pertenecen al municipio Holguín pueden dirigirse específicamente al Área de Negocios destinada a la prestación de este servicio que se encuentra ubicada en la Dirección Provincial del Banco Popular de Ahorro sita en la calle Aguilera, # 172, e/ Maceo y Mártires, de lunes a viernes en el horario de 8:00am a 12:00m y de 1:00pm a 4:00pm, además dentro del mismo municipio pueden presentarse en las sucursales Vista Alegre, Pedro Díaz Coello, Sanfield, Alcides Pino y Reparto Lenin.</w:t>
      </w:r>
    </w:p>
    <w:p w:rsidR="00101973"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 xml:space="preserve">- </w:t>
      </w:r>
      <w:r w:rsidR="00101973" w:rsidRPr="001D606B">
        <w:rPr>
          <w:rFonts w:ascii="Arial" w:hAnsi="Arial" w:cs="Arial"/>
          <w:sz w:val="24"/>
          <w:szCs w:val="24"/>
          <w:lang w:val="es-ES"/>
        </w:rPr>
        <w:t xml:space="preserve">Para el resto de los municipios pueden presentarse a las oficinas bancarias del BPA de estos territorios, de </w:t>
      </w:r>
      <w:r w:rsidR="00212016">
        <w:rPr>
          <w:rFonts w:ascii="Arial" w:hAnsi="Arial" w:cs="Arial"/>
          <w:sz w:val="24"/>
          <w:szCs w:val="24"/>
          <w:lang w:val="es-ES"/>
        </w:rPr>
        <w:t>lunes a sábado</w:t>
      </w:r>
      <w:r w:rsidR="00101973" w:rsidRPr="001D606B">
        <w:rPr>
          <w:rFonts w:ascii="Arial" w:hAnsi="Arial" w:cs="Arial"/>
          <w:sz w:val="24"/>
          <w:szCs w:val="24"/>
          <w:lang w:val="es-ES"/>
        </w:rPr>
        <w:t>.</w:t>
      </w:r>
    </w:p>
    <w:p w:rsidR="00101973" w:rsidRPr="001D606B" w:rsidRDefault="00101973" w:rsidP="00A4494D">
      <w:pPr>
        <w:jc w:val="both"/>
        <w:rPr>
          <w:rFonts w:ascii="Arial" w:hAnsi="Arial" w:cs="Arial"/>
          <w:b/>
          <w:sz w:val="24"/>
          <w:szCs w:val="24"/>
          <w:lang w:val="es-ES"/>
        </w:rPr>
      </w:pPr>
      <w:r w:rsidRPr="001D606B">
        <w:rPr>
          <w:rFonts w:ascii="Arial" w:hAnsi="Arial" w:cs="Arial"/>
          <w:b/>
          <w:sz w:val="24"/>
          <w:szCs w:val="24"/>
          <w:lang w:val="es-ES"/>
        </w:rPr>
        <w:t>¿Cómo es el procedimiento para solicitar un crédito?</w:t>
      </w:r>
    </w:p>
    <w:p w:rsidR="0036550C" w:rsidRPr="001D606B" w:rsidRDefault="00101973" w:rsidP="00A4494D">
      <w:pPr>
        <w:jc w:val="both"/>
        <w:rPr>
          <w:rFonts w:ascii="Arial" w:hAnsi="Arial" w:cs="Arial"/>
          <w:sz w:val="24"/>
          <w:szCs w:val="24"/>
          <w:lang w:val="es-ES"/>
        </w:rPr>
      </w:pPr>
      <w:r w:rsidRPr="001D606B">
        <w:rPr>
          <w:rFonts w:ascii="Arial" w:hAnsi="Arial" w:cs="Arial"/>
          <w:sz w:val="24"/>
          <w:szCs w:val="24"/>
          <w:lang w:val="es-ES"/>
        </w:rPr>
        <w:t>Una vez que el cliente acude a nuestras oficinas se realiza una entrevista preliminar donde se define si cumple con los requisitos previamente mencionados, se le explica en detalle las características del financiamiento, se analiza las posibilidades reales que posee para el crédito que está solicitando y para resp</w:t>
      </w:r>
      <w:r w:rsidR="0036550C" w:rsidRPr="001D606B">
        <w:rPr>
          <w:rFonts w:ascii="Arial" w:hAnsi="Arial" w:cs="Arial"/>
          <w:sz w:val="24"/>
          <w:szCs w:val="24"/>
          <w:lang w:val="es-ES"/>
        </w:rPr>
        <w:t>aldarlo se le exigen garantías.</w:t>
      </w:r>
    </w:p>
    <w:p w:rsidR="0036550C" w:rsidRPr="001D606B" w:rsidRDefault="0036550C" w:rsidP="00A4494D">
      <w:pPr>
        <w:jc w:val="both"/>
        <w:rPr>
          <w:rFonts w:ascii="Arial" w:hAnsi="Arial" w:cs="Arial"/>
          <w:b/>
          <w:sz w:val="24"/>
          <w:szCs w:val="24"/>
          <w:lang w:val="es-ES"/>
        </w:rPr>
      </w:pPr>
      <w:r w:rsidRPr="001D606B">
        <w:rPr>
          <w:rFonts w:ascii="Arial" w:hAnsi="Arial" w:cs="Arial"/>
          <w:b/>
          <w:sz w:val="24"/>
          <w:szCs w:val="24"/>
          <w:lang w:val="es-ES"/>
        </w:rPr>
        <w:t>Garantías:</w:t>
      </w:r>
    </w:p>
    <w:p w:rsidR="0036550C" w:rsidRPr="001D606B" w:rsidRDefault="0036550C"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F</w:t>
      </w:r>
      <w:r w:rsidR="00393641">
        <w:rPr>
          <w:rFonts w:ascii="Arial" w:hAnsi="Arial" w:cs="Arial"/>
          <w:sz w:val="24"/>
          <w:szCs w:val="24"/>
        </w:rPr>
        <w:t>iadores solidarios.</w:t>
      </w:r>
    </w:p>
    <w:p w:rsidR="0036550C" w:rsidRPr="001D606B" w:rsidRDefault="0036550C"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Saldos de Cuentas de Ahorro</w:t>
      </w:r>
      <w:r w:rsidR="00393641">
        <w:rPr>
          <w:rFonts w:ascii="Arial" w:hAnsi="Arial" w:cs="Arial"/>
          <w:sz w:val="24"/>
          <w:szCs w:val="24"/>
        </w:rPr>
        <w:t>.</w:t>
      </w:r>
    </w:p>
    <w:p w:rsidR="0036550C" w:rsidRPr="001D606B" w:rsidRDefault="0036550C"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lastRenderedPageBreak/>
        <w:t>Bienes en Prenda (</w:t>
      </w:r>
      <w:r w:rsidR="00101973" w:rsidRPr="001D606B">
        <w:rPr>
          <w:rFonts w:ascii="Arial" w:hAnsi="Arial" w:cs="Arial"/>
          <w:sz w:val="24"/>
          <w:szCs w:val="24"/>
        </w:rPr>
        <w:t>Joyas, alhajas o cualquier otro bien de metal o piedras preciosas</w:t>
      </w:r>
      <w:r w:rsidRPr="001D606B">
        <w:rPr>
          <w:rFonts w:ascii="Arial" w:hAnsi="Arial" w:cs="Arial"/>
          <w:sz w:val="24"/>
          <w:szCs w:val="24"/>
        </w:rPr>
        <w:t>)</w:t>
      </w:r>
      <w:r w:rsidR="00393641">
        <w:rPr>
          <w:rFonts w:ascii="Arial" w:hAnsi="Arial" w:cs="Arial"/>
          <w:sz w:val="24"/>
          <w:szCs w:val="24"/>
        </w:rPr>
        <w:t>.</w:t>
      </w:r>
    </w:p>
    <w:p w:rsidR="0036550C" w:rsidRPr="001D606B" w:rsidRDefault="0036550C" w:rsidP="00A4494D">
      <w:pPr>
        <w:pStyle w:val="Prrafodelista"/>
        <w:numPr>
          <w:ilvl w:val="0"/>
          <w:numId w:val="46"/>
        </w:numPr>
        <w:ind w:left="0"/>
        <w:jc w:val="both"/>
        <w:rPr>
          <w:rFonts w:ascii="Arial" w:hAnsi="Arial" w:cs="Arial"/>
          <w:sz w:val="24"/>
          <w:szCs w:val="24"/>
        </w:rPr>
      </w:pPr>
      <w:r w:rsidRPr="001D606B">
        <w:rPr>
          <w:rFonts w:ascii="Arial" w:eastAsia="Times New Roman" w:hAnsi="Arial" w:cs="Arial"/>
          <w:sz w:val="24"/>
          <w:szCs w:val="24"/>
          <w:lang w:eastAsia="es-ES"/>
        </w:rPr>
        <w:t>Vehículos de motor</w:t>
      </w:r>
      <w:r w:rsidR="00393641">
        <w:rPr>
          <w:rFonts w:ascii="Arial" w:eastAsia="Times New Roman" w:hAnsi="Arial" w:cs="Arial"/>
          <w:sz w:val="24"/>
          <w:szCs w:val="24"/>
          <w:lang w:eastAsia="es-ES"/>
        </w:rPr>
        <w:t>.</w:t>
      </w:r>
    </w:p>
    <w:p w:rsidR="00101973" w:rsidRPr="001D606B" w:rsidRDefault="00101973"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 xml:space="preserve">Bienes agropecuarios: Ganado mayor, tractores y cosechadoras autopropulsadas. </w:t>
      </w:r>
    </w:p>
    <w:p w:rsidR="00101973" w:rsidRPr="001D606B" w:rsidRDefault="00101973" w:rsidP="00A4494D">
      <w:pPr>
        <w:jc w:val="both"/>
        <w:rPr>
          <w:rFonts w:ascii="Arial" w:hAnsi="Arial" w:cs="Arial"/>
          <w:sz w:val="24"/>
          <w:szCs w:val="24"/>
          <w:lang w:val="es-ES"/>
        </w:rPr>
      </w:pPr>
      <w:r w:rsidRPr="001D606B">
        <w:rPr>
          <w:rFonts w:ascii="Arial" w:hAnsi="Arial" w:cs="Arial"/>
          <w:sz w:val="24"/>
          <w:szCs w:val="24"/>
          <w:lang w:val="es-ES"/>
        </w:rPr>
        <w:t>Este proceso concluye co</w:t>
      </w:r>
      <w:r w:rsidR="00451635">
        <w:rPr>
          <w:rFonts w:ascii="Arial" w:hAnsi="Arial" w:cs="Arial"/>
          <w:sz w:val="24"/>
          <w:szCs w:val="24"/>
          <w:lang w:val="es-ES"/>
        </w:rPr>
        <w:t>n el otorgamiento de una línea de crédito</w:t>
      </w:r>
      <w:r w:rsidRPr="001D606B">
        <w:rPr>
          <w:rFonts w:ascii="Arial" w:hAnsi="Arial" w:cs="Arial"/>
          <w:sz w:val="24"/>
          <w:szCs w:val="24"/>
          <w:lang w:val="es-ES"/>
        </w:rPr>
        <w:t xml:space="preserve">, </w:t>
      </w:r>
      <w:r w:rsidR="00451635">
        <w:rPr>
          <w:rFonts w:ascii="Arial" w:hAnsi="Arial" w:cs="Arial"/>
          <w:sz w:val="24"/>
          <w:szCs w:val="24"/>
          <w:lang w:val="es-ES"/>
        </w:rPr>
        <w:t>la cual le es entregada al cliente por partes</w:t>
      </w:r>
      <w:r w:rsidRPr="001D606B">
        <w:rPr>
          <w:rFonts w:ascii="Arial" w:hAnsi="Arial" w:cs="Arial"/>
          <w:sz w:val="24"/>
          <w:szCs w:val="24"/>
          <w:lang w:val="es-ES"/>
        </w:rPr>
        <w:t xml:space="preserve">, es decir, </w:t>
      </w:r>
      <w:r w:rsidR="00451635">
        <w:rPr>
          <w:rFonts w:ascii="Arial" w:hAnsi="Arial" w:cs="Arial"/>
          <w:sz w:val="24"/>
          <w:szCs w:val="24"/>
          <w:lang w:val="es-ES"/>
        </w:rPr>
        <w:t>las tomas se realizan según las necesidades del cliente</w:t>
      </w:r>
      <w:r w:rsidR="00A51CBF">
        <w:rPr>
          <w:rFonts w:ascii="Arial" w:hAnsi="Arial" w:cs="Arial"/>
          <w:sz w:val="24"/>
          <w:szCs w:val="24"/>
          <w:lang w:val="es-ES"/>
        </w:rPr>
        <w:t>.</w:t>
      </w:r>
    </w:p>
    <w:p w:rsidR="00101973" w:rsidRPr="001D606B" w:rsidRDefault="00101973" w:rsidP="00A4494D">
      <w:pPr>
        <w:jc w:val="both"/>
        <w:rPr>
          <w:rFonts w:ascii="Arial" w:hAnsi="Arial" w:cs="Arial"/>
          <w:b/>
          <w:sz w:val="24"/>
          <w:szCs w:val="24"/>
          <w:lang w:val="es-ES"/>
        </w:rPr>
      </w:pPr>
      <w:r w:rsidRPr="001D606B">
        <w:rPr>
          <w:rFonts w:ascii="Arial" w:hAnsi="Arial" w:cs="Arial"/>
          <w:b/>
          <w:sz w:val="24"/>
          <w:szCs w:val="24"/>
          <w:lang w:val="es-ES"/>
        </w:rPr>
        <w:t>¿Cuál es el tiempo de respuesta del Banco para estos créditos?</w:t>
      </w:r>
    </w:p>
    <w:p w:rsidR="00101973" w:rsidRPr="001D606B" w:rsidRDefault="00101973" w:rsidP="00A4494D">
      <w:pPr>
        <w:jc w:val="both"/>
        <w:rPr>
          <w:rFonts w:ascii="Arial" w:hAnsi="Arial" w:cs="Arial"/>
          <w:sz w:val="24"/>
          <w:szCs w:val="24"/>
          <w:lang w:val="es-ES"/>
        </w:rPr>
      </w:pPr>
      <w:r w:rsidRPr="001D606B">
        <w:rPr>
          <w:rFonts w:ascii="Arial" w:hAnsi="Arial" w:cs="Arial"/>
          <w:sz w:val="24"/>
          <w:szCs w:val="24"/>
          <w:lang w:val="es-ES"/>
        </w:rPr>
        <w:t xml:space="preserve">Una vez recepcionada toda la documentación, las sucursales bancarias responden en el periodo mínimo posible que oscila desde los 7 hasta los 20 </w:t>
      </w:r>
      <w:r w:rsidR="008A3E17">
        <w:rPr>
          <w:rFonts w:ascii="Arial" w:hAnsi="Arial" w:cs="Arial"/>
          <w:sz w:val="24"/>
          <w:szCs w:val="24"/>
          <w:lang w:val="es-ES"/>
        </w:rPr>
        <w:t xml:space="preserve">días, teniendo en cuenta </w:t>
      </w:r>
      <w:r w:rsidR="000D4F82">
        <w:rPr>
          <w:rFonts w:ascii="Arial" w:hAnsi="Arial" w:cs="Arial"/>
          <w:sz w:val="24"/>
          <w:szCs w:val="24"/>
          <w:lang w:val="es-ES"/>
        </w:rPr>
        <w:t>las facultades para la aprobación</w:t>
      </w:r>
      <w:r w:rsidRPr="001D606B">
        <w:rPr>
          <w:rFonts w:ascii="Arial" w:hAnsi="Arial" w:cs="Arial"/>
          <w:sz w:val="24"/>
          <w:szCs w:val="24"/>
          <w:lang w:val="es-ES"/>
        </w:rPr>
        <w:t xml:space="preserve">. </w:t>
      </w:r>
    </w:p>
    <w:p w:rsidR="00101973" w:rsidRPr="001D606B" w:rsidRDefault="00101973" w:rsidP="00A4494D">
      <w:pPr>
        <w:jc w:val="both"/>
        <w:rPr>
          <w:rFonts w:ascii="Arial" w:hAnsi="Arial" w:cs="Arial"/>
          <w:b/>
          <w:sz w:val="24"/>
          <w:szCs w:val="24"/>
          <w:lang w:val="es-ES"/>
        </w:rPr>
      </w:pPr>
      <w:r w:rsidRPr="001D606B">
        <w:rPr>
          <w:rFonts w:ascii="Arial" w:hAnsi="Arial" w:cs="Arial"/>
          <w:b/>
          <w:sz w:val="24"/>
          <w:szCs w:val="24"/>
          <w:lang w:val="es-ES"/>
        </w:rPr>
        <w:t xml:space="preserve">¿Una persona que haya solicitado un financiamiento y aun pagando este puede solicitar un </w:t>
      </w:r>
      <w:r w:rsidR="00E021C8">
        <w:rPr>
          <w:rFonts w:ascii="Arial" w:hAnsi="Arial" w:cs="Arial"/>
          <w:b/>
          <w:sz w:val="24"/>
          <w:szCs w:val="24"/>
          <w:lang w:val="es-ES"/>
        </w:rPr>
        <w:t>segundo</w:t>
      </w:r>
      <w:r w:rsidRPr="001D606B">
        <w:rPr>
          <w:rFonts w:ascii="Arial" w:hAnsi="Arial" w:cs="Arial"/>
          <w:b/>
          <w:sz w:val="24"/>
          <w:szCs w:val="24"/>
          <w:lang w:val="es-ES"/>
        </w:rPr>
        <w:t xml:space="preserve"> financiamiento?</w:t>
      </w:r>
    </w:p>
    <w:p w:rsidR="00553983" w:rsidRPr="001D606B" w:rsidRDefault="0036550C" w:rsidP="00A4494D">
      <w:pPr>
        <w:jc w:val="both"/>
        <w:rPr>
          <w:rFonts w:ascii="Arial" w:hAnsi="Arial" w:cs="Arial"/>
          <w:sz w:val="24"/>
          <w:szCs w:val="24"/>
          <w:lang w:val="es-ES"/>
        </w:rPr>
      </w:pPr>
      <w:r w:rsidRPr="001D606B">
        <w:rPr>
          <w:rFonts w:ascii="Arial" w:hAnsi="Arial" w:cs="Arial"/>
          <w:sz w:val="24"/>
          <w:szCs w:val="24"/>
          <w:lang w:val="es-ES"/>
        </w:rPr>
        <w:t>P</w:t>
      </w:r>
      <w:r w:rsidR="00101973" w:rsidRPr="001D606B">
        <w:rPr>
          <w:rFonts w:ascii="Arial" w:hAnsi="Arial" w:cs="Arial"/>
          <w:sz w:val="24"/>
          <w:szCs w:val="24"/>
          <w:lang w:val="es-ES"/>
        </w:rPr>
        <w:t>udiera solicitar otro financiamiento siempre y cuando una vez analizadas las condiciones actuales cumpla con los requisitos establecidos por el Banco que incluye analizar en esta ocasión que tenga suficiente capacidad de pago para asumir este nuevo crédito, así como las garantías a presentar que pueden ser las ya comentadas anteriormente.</w:t>
      </w:r>
    </w:p>
    <w:p w:rsidR="00F90B27" w:rsidRPr="001D606B" w:rsidRDefault="00133836" w:rsidP="00A4494D">
      <w:pPr>
        <w:pStyle w:val="Prrafodelista"/>
        <w:numPr>
          <w:ilvl w:val="0"/>
          <w:numId w:val="47"/>
        </w:numPr>
        <w:ind w:left="0"/>
        <w:jc w:val="both"/>
        <w:rPr>
          <w:rFonts w:ascii="Arial" w:hAnsi="Arial" w:cs="Arial"/>
          <w:b/>
          <w:sz w:val="24"/>
          <w:szCs w:val="24"/>
        </w:rPr>
      </w:pPr>
      <w:r w:rsidRPr="001D606B">
        <w:rPr>
          <w:rFonts w:ascii="Arial" w:hAnsi="Arial" w:cs="Arial"/>
          <w:b/>
          <w:sz w:val="24"/>
          <w:szCs w:val="24"/>
        </w:rPr>
        <w:t xml:space="preserve">Banca </w:t>
      </w:r>
      <w:r w:rsidR="00F90B27" w:rsidRPr="001D606B">
        <w:rPr>
          <w:rFonts w:ascii="Arial" w:hAnsi="Arial" w:cs="Arial"/>
          <w:b/>
          <w:sz w:val="24"/>
          <w:szCs w:val="24"/>
        </w:rPr>
        <w:t>Móvil</w:t>
      </w:r>
    </w:p>
    <w:p w:rsidR="00001112" w:rsidRPr="001D606B" w:rsidRDefault="00F90B27" w:rsidP="00A4494D">
      <w:pPr>
        <w:jc w:val="both"/>
        <w:rPr>
          <w:rFonts w:ascii="Arial" w:eastAsia="Times New Roman" w:hAnsi="Arial" w:cs="Arial"/>
          <w:color w:val="000000"/>
          <w:sz w:val="24"/>
          <w:szCs w:val="24"/>
          <w:lang w:val="es-ES" w:eastAsia="es-ES"/>
        </w:rPr>
      </w:pPr>
      <w:r w:rsidRPr="001D606B">
        <w:rPr>
          <w:rFonts w:ascii="Arial" w:eastAsia="Times New Roman" w:hAnsi="Arial" w:cs="Arial"/>
          <w:color w:val="000000"/>
          <w:sz w:val="24"/>
          <w:szCs w:val="24"/>
          <w:lang w:val="es-ES" w:eastAsia="es-ES"/>
        </w:rPr>
        <w:t xml:space="preserve">El servicio de </w:t>
      </w:r>
      <w:r w:rsidRPr="001D606B">
        <w:rPr>
          <w:rFonts w:ascii="Arial" w:eastAsia="Times New Roman" w:hAnsi="Arial" w:cs="Arial"/>
          <w:b/>
          <w:bCs/>
          <w:color w:val="000000"/>
          <w:sz w:val="24"/>
          <w:szCs w:val="24"/>
          <w:lang w:val="es-ES" w:eastAsia="es-ES"/>
        </w:rPr>
        <w:t>Banca Móvil</w:t>
      </w:r>
      <w:r w:rsidRPr="001D606B">
        <w:rPr>
          <w:rFonts w:ascii="Arial" w:eastAsia="Times New Roman" w:hAnsi="Arial" w:cs="Arial"/>
          <w:color w:val="000000"/>
          <w:sz w:val="24"/>
          <w:szCs w:val="24"/>
          <w:lang w:val="es-ES" w:eastAsia="es-ES"/>
        </w:rPr>
        <w:t xml:space="preserve"> se brinda a </w:t>
      </w:r>
      <w:r w:rsidRPr="001D606B">
        <w:rPr>
          <w:rFonts w:ascii="Arial" w:eastAsia="Times New Roman" w:hAnsi="Arial" w:cs="Arial"/>
          <w:b/>
          <w:bCs/>
          <w:color w:val="000000"/>
          <w:sz w:val="24"/>
          <w:szCs w:val="24"/>
          <w:lang w:val="es-ES" w:eastAsia="es-ES"/>
        </w:rPr>
        <w:t>personas naturales</w:t>
      </w:r>
      <w:r w:rsidRPr="001D606B">
        <w:rPr>
          <w:rFonts w:ascii="Arial" w:eastAsia="Times New Roman" w:hAnsi="Arial" w:cs="Arial"/>
          <w:color w:val="000000"/>
          <w:sz w:val="24"/>
          <w:szCs w:val="24"/>
          <w:lang w:val="es-ES" w:eastAsia="es-ES"/>
        </w:rPr>
        <w:t xml:space="preserve"> que poseen cuentas en tarjetas magnéticas en el Banco Popular de Ahorro permitiendo acceso a sus cuentas de forma rápida a través </w:t>
      </w:r>
      <w:r w:rsidR="000902DD" w:rsidRPr="001D606B">
        <w:rPr>
          <w:rFonts w:ascii="Arial" w:eastAsia="Times New Roman" w:hAnsi="Arial" w:cs="Arial"/>
          <w:color w:val="000000"/>
          <w:sz w:val="24"/>
          <w:szCs w:val="24"/>
          <w:lang w:val="es-ES" w:eastAsia="es-ES"/>
        </w:rPr>
        <w:t>dispositivos de telefonía móvil, mediante la aplicación ‘‘Transfermóvil’’.</w:t>
      </w:r>
      <w:r w:rsidR="00212016">
        <w:rPr>
          <w:rFonts w:ascii="Arial" w:eastAsia="Times New Roman" w:hAnsi="Arial" w:cs="Arial"/>
          <w:color w:val="000000"/>
          <w:sz w:val="24"/>
          <w:szCs w:val="24"/>
          <w:lang w:val="es-ES" w:eastAsia="es-ES"/>
        </w:rPr>
        <w:t xml:space="preserve"> </w:t>
      </w:r>
      <w:r w:rsidR="00236BD2" w:rsidRPr="00F9516E">
        <w:rPr>
          <w:rFonts w:ascii="Arial" w:eastAsia="Times New Roman" w:hAnsi="Arial" w:cs="Arial"/>
          <w:color w:val="FF0000"/>
          <w:sz w:val="24"/>
          <w:szCs w:val="24"/>
          <w:lang w:val="es-ES" w:eastAsia="es-ES"/>
        </w:rPr>
        <w:t>(Manual de Usuario de Banca Móvil)</w:t>
      </w:r>
    </w:p>
    <w:p w:rsidR="00F90B27" w:rsidRPr="001D606B" w:rsidRDefault="00F90B27" w:rsidP="00A4494D">
      <w:pPr>
        <w:jc w:val="both"/>
        <w:rPr>
          <w:rFonts w:ascii="Arial" w:eastAsia="Times New Roman" w:hAnsi="Arial" w:cs="Arial"/>
          <w:b/>
          <w:color w:val="000000"/>
          <w:sz w:val="24"/>
          <w:szCs w:val="24"/>
          <w:lang w:val="es-ES" w:eastAsia="es-ES"/>
        </w:rPr>
      </w:pPr>
      <w:r w:rsidRPr="001D606B">
        <w:rPr>
          <w:rFonts w:ascii="Arial" w:eastAsia="Times New Roman" w:hAnsi="Arial" w:cs="Arial"/>
          <w:b/>
          <w:color w:val="000000"/>
          <w:sz w:val="24"/>
          <w:szCs w:val="24"/>
          <w:lang w:val="es-ES" w:eastAsia="es-ES"/>
        </w:rPr>
        <w:t>Servicios que presta:</w:t>
      </w:r>
    </w:p>
    <w:p w:rsidR="00F90B27" w:rsidRPr="001D606B" w:rsidRDefault="00FA512B"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Consulta de saldo</w:t>
      </w:r>
    </w:p>
    <w:p w:rsidR="00FA512B" w:rsidRPr="001D606B" w:rsidRDefault="00FA512B"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Transferencia de saldo a tarjetas magnéticas o cuentas en libretas</w:t>
      </w:r>
    </w:p>
    <w:p w:rsidR="00FA512B" w:rsidRPr="001D606B" w:rsidRDefault="00FA512B"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Pago de la factura eléctrica</w:t>
      </w:r>
    </w:p>
    <w:p w:rsidR="00FA512B" w:rsidRPr="001D606B" w:rsidRDefault="00FA512B"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Pago de la factura telefónica</w:t>
      </w:r>
    </w:p>
    <w:p w:rsidR="00FA512B" w:rsidRPr="001D606B" w:rsidRDefault="00FA512B"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Pago de impuestos</w:t>
      </w:r>
      <w:r w:rsidR="00632D82">
        <w:rPr>
          <w:rFonts w:ascii="Arial" w:hAnsi="Arial" w:cs="Arial"/>
          <w:sz w:val="24"/>
          <w:szCs w:val="24"/>
        </w:rPr>
        <w:t xml:space="preserve"> (ONAT)</w:t>
      </w:r>
    </w:p>
    <w:p w:rsidR="00FA512B" w:rsidRDefault="00FA512B"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Consulta de operaciones</w:t>
      </w:r>
    </w:p>
    <w:p w:rsidR="00CB78FF" w:rsidRDefault="00CB78FF" w:rsidP="00A4494D">
      <w:pPr>
        <w:pStyle w:val="Prrafodelista"/>
        <w:numPr>
          <w:ilvl w:val="0"/>
          <w:numId w:val="46"/>
        </w:numPr>
        <w:ind w:left="0"/>
        <w:jc w:val="both"/>
        <w:rPr>
          <w:rFonts w:ascii="Arial" w:hAnsi="Arial" w:cs="Arial"/>
          <w:sz w:val="24"/>
          <w:szCs w:val="24"/>
        </w:rPr>
      </w:pPr>
      <w:r>
        <w:rPr>
          <w:rFonts w:ascii="Arial" w:hAnsi="Arial" w:cs="Arial"/>
          <w:sz w:val="24"/>
          <w:szCs w:val="24"/>
        </w:rPr>
        <w:t>Recargar saldo del móvil.</w:t>
      </w:r>
    </w:p>
    <w:p w:rsidR="00CB78FF" w:rsidRPr="001D606B" w:rsidRDefault="00CB78FF" w:rsidP="00A4494D">
      <w:pPr>
        <w:pStyle w:val="Prrafodelista"/>
        <w:numPr>
          <w:ilvl w:val="0"/>
          <w:numId w:val="46"/>
        </w:numPr>
        <w:ind w:left="0"/>
        <w:jc w:val="both"/>
        <w:rPr>
          <w:rFonts w:ascii="Arial" w:hAnsi="Arial" w:cs="Arial"/>
          <w:sz w:val="24"/>
          <w:szCs w:val="24"/>
        </w:rPr>
      </w:pPr>
      <w:r>
        <w:rPr>
          <w:rFonts w:ascii="Arial" w:hAnsi="Arial" w:cs="Arial"/>
          <w:sz w:val="24"/>
          <w:szCs w:val="24"/>
        </w:rPr>
        <w:t xml:space="preserve">Cambio de límites a extraer de la TM. </w:t>
      </w:r>
    </w:p>
    <w:p w:rsidR="00FA512B" w:rsidRPr="001D606B" w:rsidRDefault="00FA512B" w:rsidP="00A4494D">
      <w:pPr>
        <w:jc w:val="both"/>
        <w:rPr>
          <w:rFonts w:ascii="Arial" w:hAnsi="Arial" w:cs="Arial"/>
          <w:b/>
          <w:sz w:val="24"/>
          <w:szCs w:val="24"/>
          <w:lang w:val="es-ES"/>
        </w:rPr>
      </w:pPr>
      <w:r w:rsidRPr="001D606B">
        <w:rPr>
          <w:rFonts w:ascii="Arial" w:hAnsi="Arial" w:cs="Arial"/>
          <w:b/>
          <w:sz w:val="24"/>
          <w:szCs w:val="24"/>
          <w:lang w:val="es-ES"/>
        </w:rPr>
        <w:t>El cliente debe contar</w:t>
      </w:r>
      <w:r w:rsidR="00D5330F">
        <w:rPr>
          <w:rFonts w:ascii="Arial" w:hAnsi="Arial" w:cs="Arial"/>
          <w:b/>
          <w:sz w:val="24"/>
          <w:szCs w:val="24"/>
          <w:lang w:val="es-ES"/>
        </w:rPr>
        <w:t xml:space="preserve"> con</w:t>
      </w:r>
      <w:r w:rsidRPr="001D606B">
        <w:rPr>
          <w:rFonts w:ascii="Arial" w:hAnsi="Arial" w:cs="Arial"/>
          <w:b/>
          <w:sz w:val="24"/>
          <w:szCs w:val="24"/>
          <w:lang w:val="es-ES"/>
        </w:rPr>
        <w:t>:</w:t>
      </w:r>
    </w:p>
    <w:p w:rsidR="00FA512B" w:rsidRPr="001D606B" w:rsidRDefault="00FA512B"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t>Cualquier tipo de teléfono móvil con línea CUBACEL</w:t>
      </w:r>
      <w:r w:rsidR="00D5330F">
        <w:rPr>
          <w:rFonts w:ascii="Arial" w:hAnsi="Arial" w:cs="Arial"/>
          <w:sz w:val="24"/>
          <w:szCs w:val="24"/>
        </w:rPr>
        <w:t>.</w:t>
      </w:r>
    </w:p>
    <w:p w:rsidR="00FA512B" w:rsidRPr="001D606B" w:rsidRDefault="00FA512B" w:rsidP="00A4494D">
      <w:pPr>
        <w:pStyle w:val="Prrafodelista"/>
        <w:numPr>
          <w:ilvl w:val="0"/>
          <w:numId w:val="46"/>
        </w:numPr>
        <w:ind w:left="0"/>
        <w:jc w:val="both"/>
        <w:rPr>
          <w:rFonts w:ascii="Arial" w:hAnsi="Arial" w:cs="Arial"/>
          <w:sz w:val="24"/>
          <w:szCs w:val="24"/>
        </w:rPr>
      </w:pPr>
      <w:r w:rsidRPr="001D606B">
        <w:rPr>
          <w:rFonts w:ascii="Arial" w:hAnsi="Arial" w:cs="Arial"/>
          <w:sz w:val="24"/>
          <w:szCs w:val="24"/>
        </w:rPr>
        <w:lastRenderedPageBreak/>
        <w:t xml:space="preserve">Tarjeta Magnética </w:t>
      </w:r>
      <w:r w:rsidR="001D606B" w:rsidRPr="001D606B">
        <w:rPr>
          <w:rFonts w:ascii="Arial" w:hAnsi="Arial" w:cs="Arial"/>
          <w:sz w:val="24"/>
          <w:szCs w:val="24"/>
        </w:rPr>
        <w:t xml:space="preserve">en CUP </w:t>
      </w:r>
      <w:r w:rsidRPr="001D606B">
        <w:rPr>
          <w:rFonts w:ascii="Arial" w:hAnsi="Arial" w:cs="Arial"/>
          <w:color w:val="000000"/>
          <w:sz w:val="24"/>
          <w:szCs w:val="24"/>
        </w:rPr>
        <w:t>asociada a los diferentes productos del BPA, excepto la Tarjeta Mayorista.</w:t>
      </w:r>
    </w:p>
    <w:p w:rsidR="001B7284" w:rsidRDefault="001B7284" w:rsidP="00A4494D">
      <w:pPr>
        <w:jc w:val="both"/>
        <w:rPr>
          <w:rFonts w:ascii="Arial" w:hAnsi="Arial" w:cs="Arial"/>
          <w:b/>
          <w:sz w:val="24"/>
          <w:szCs w:val="24"/>
          <w:lang w:val="es-ES"/>
        </w:rPr>
      </w:pPr>
      <w:r>
        <w:rPr>
          <w:rFonts w:ascii="Arial" w:hAnsi="Arial" w:cs="Arial"/>
          <w:b/>
          <w:sz w:val="24"/>
          <w:szCs w:val="24"/>
          <w:lang w:val="es-ES"/>
        </w:rPr>
        <w:t>Información importante:</w:t>
      </w:r>
    </w:p>
    <w:p w:rsidR="001B7284" w:rsidRDefault="001B7284" w:rsidP="00A4494D">
      <w:pPr>
        <w:jc w:val="both"/>
        <w:rPr>
          <w:rFonts w:ascii="Arial" w:hAnsi="Arial" w:cs="Arial"/>
          <w:color w:val="000000"/>
          <w:sz w:val="24"/>
          <w:szCs w:val="24"/>
          <w:lang w:val="es-ES"/>
        </w:rPr>
      </w:pPr>
      <w:r w:rsidRPr="001B7284">
        <w:rPr>
          <w:rFonts w:ascii="Arial" w:hAnsi="Arial" w:cs="Arial"/>
          <w:sz w:val="24"/>
          <w:szCs w:val="24"/>
          <w:lang w:val="es-ES"/>
        </w:rPr>
        <w:t xml:space="preserve">- </w:t>
      </w:r>
      <w:r w:rsidRPr="001B7284">
        <w:rPr>
          <w:rFonts w:ascii="Arial" w:hAnsi="Arial" w:cs="Arial"/>
          <w:color w:val="000000"/>
          <w:sz w:val="24"/>
          <w:szCs w:val="24"/>
          <w:lang w:val="es-ES"/>
        </w:rPr>
        <w:t>Las consultas gratuitas se limitarán a tres en cada día (Consulta de saldo y Consulta últimas operaciones). A partir de la cuarta se cobra una comisión según lo establecido en el tarifario de términos y condiciones.</w:t>
      </w:r>
    </w:p>
    <w:p w:rsidR="001B7284" w:rsidRDefault="001B7284" w:rsidP="00A4494D">
      <w:pPr>
        <w:jc w:val="both"/>
        <w:rPr>
          <w:rFonts w:ascii="Arial" w:hAnsi="Arial" w:cs="Arial"/>
          <w:color w:val="000000"/>
          <w:sz w:val="24"/>
          <w:szCs w:val="24"/>
          <w:lang w:val="es-ES"/>
        </w:rPr>
      </w:pPr>
      <w:r>
        <w:rPr>
          <w:rFonts w:ascii="Arial" w:hAnsi="Arial" w:cs="Arial"/>
          <w:color w:val="000000"/>
          <w:sz w:val="24"/>
          <w:szCs w:val="24"/>
          <w:lang w:val="es-ES"/>
        </w:rPr>
        <w:t xml:space="preserve">- </w:t>
      </w:r>
      <w:r w:rsidRPr="001B7284">
        <w:rPr>
          <w:rFonts w:ascii="Arial" w:hAnsi="Arial" w:cs="Arial"/>
          <w:color w:val="000000"/>
          <w:sz w:val="24"/>
          <w:szCs w:val="24"/>
          <w:lang w:val="es-ES"/>
        </w:rPr>
        <w:t>A partir del tercer intento de pagar un servicio o transferencia de fondos que resulte fallido por saldo insuficiente, se le bloquea el servicio por 24 horas.</w:t>
      </w:r>
    </w:p>
    <w:p w:rsidR="001B7284" w:rsidRPr="001B7284" w:rsidRDefault="001B7284" w:rsidP="00A4494D">
      <w:pPr>
        <w:jc w:val="both"/>
        <w:rPr>
          <w:rFonts w:ascii="Arial" w:hAnsi="Arial" w:cs="Arial"/>
          <w:sz w:val="24"/>
          <w:szCs w:val="24"/>
          <w:lang w:val="es-ES"/>
        </w:rPr>
      </w:pPr>
      <w:r>
        <w:rPr>
          <w:rFonts w:ascii="Arial" w:hAnsi="Arial" w:cs="Arial"/>
          <w:color w:val="000000"/>
          <w:sz w:val="24"/>
          <w:szCs w:val="24"/>
          <w:lang w:val="es-ES"/>
        </w:rPr>
        <w:t xml:space="preserve">- </w:t>
      </w:r>
      <w:r w:rsidRPr="001B7284">
        <w:rPr>
          <w:rFonts w:ascii="Arial" w:eastAsia="Times New Roman" w:hAnsi="Arial" w:cs="Arial"/>
          <w:color w:val="000000"/>
          <w:sz w:val="24"/>
          <w:szCs w:val="24"/>
          <w:lang w:val="es-ES" w:eastAsia="es-ES"/>
        </w:rPr>
        <w:t>Al tercer intento de poner la clave incorrecta para autenticarse se bloquea el servicio</w:t>
      </w:r>
      <w:r>
        <w:rPr>
          <w:rFonts w:ascii="Arial" w:eastAsia="Times New Roman" w:hAnsi="Arial" w:cs="Arial"/>
          <w:color w:val="000000"/>
          <w:sz w:val="24"/>
          <w:szCs w:val="24"/>
          <w:lang w:val="es-ES" w:eastAsia="es-ES"/>
        </w:rPr>
        <w:t xml:space="preserve"> </w:t>
      </w:r>
      <w:r w:rsidRPr="001B7284">
        <w:rPr>
          <w:rFonts w:ascii="Arial" w:eastAsia="Times New Roman" w:hAnsi="Arial" w:cs="Arial"/>
          <w:color w:val="000000"/>
          <w:sz w:val="24"/>
          <w:szCs w:val="24"/>
          <w:lang w:val="es-ES" w:eastAsia="es-ES"/>
        </w:rPr>
        <w:t>por 10 ó 15 minutos.</w:t>
      </w:r>
    </w:p>
    <w:p w:rsidR="00781B06" w:rsidRPr="001D606B" w:rsidRDefault="00781B06" w:rsidP="00A4494D">
      <w:pPr>
        <w:jc w:val="both"/>
        <w:rPr>
          <w:rFonts w:ascii="Arial" w:hAnsi="Arial" w:cs="Arial"/>
          <w:b/>
          <w:sz w:val="24"/>
          <w:szCs w:val="24"/>
          <w:lang w:val="es-ES"/>
        </w:rPr>
      </w:pPr>
      <w:r w:rsidRPr="001D606B">
        <w:rPr>
          <w:rFonts w:ascii="Arial" w:hAnsi="Arial" w:cs="Arial"/>
          <w:b/>
          <w:sz w:val="24"/>
          <w:szCs w:val="24"/>
          <w:lang w:val="es-ES"/>
        </w:rPr>
        <w:t>Para descargar la aplicación, siga este enlace:</w:t>
      </w:r>
    </w:p>
    <w:p w:rsidR="00781B06" w:rsidRPr="001D606B" w:rsidRDefault="00DA0894" w:rsidP="00A4494D">
      <w:pPr>
        <w:jc w:val="both"/>
        <w:rPr>
          <w:rFonts w:ascii="Arial" w:hAnsi="Arial" w:cs="Arial"/>
          <w:sz w:val="24"/>
          <w:szCs w:val="24"/>
          <w:lang w:val="es-ES"/>
        </w:rPr>
      </w:pPr>
      <w:hyperlink r:id="rId10" w:history="1">
        <w:r w:rsidR="00781B06" w:rsidRPr="001D606B">
          <w:rPr>
            <w:rStyle w:val="Hipervnculo"/>
            <w:rFonts w:ascii="Arial" w:hAnsi="Arial" w:cs="Arial"/>
            <w:sz w:val="24"/>
            <w:szCs w:val="24"/>
            <w:lang w:val="es-ES"/>
          </w:rPr>
          <w:t>https://bancaremota.bpa.cu/?page=herramientas</w:t>
        </w:r>
      </w:hyperlink>
    </w:p>
    <w:p w:rsidR="00B5559C" w:rsidRPr="001D606B" w:rsidRDefault="00133836" w:rsidP="00A4494D">
      <w:pPr>
        <w:pStyle w:val="Prrafodelista"/>
        <w:numPr>
          <w:ilvl w:val="0"/>
          <w:numId w:val="47"/>
        </w:numPr>
        <w:ind w:left="0"/>
        <w:jc w:val="both"/>
        <w:rPr>
          <w:rFonts w:ascii="Arial" w:hAnsi="Arial" w:cs="Arial"/>
          <w:b/>
          <w:sz w:val="24"/>
          <w:szCs w:val="24"/>
        </w:rPr>
      </w:pPr>
      <w:r w:rsidRPr="001D606B">
        <w:rPr>
          <w:rFonts w:ascii="Arial" w:hAnsi="Arial" w:cs="Arial"/>
          <w:b/>
          <w:sz w:val="24"/>
          <w:szCs w:val="24"/>
        </w:rPr>
        <w:t>Banca Remota</w:t>
      </w:r>
    </w:p>
    <w:p w:rsidR="00D5330F" w:rsidRDefault="00D5330F" w:rsidP="00A4494D">
      <w:pPr>
        <w:jc w:val="both"/>
        <w:rPr>
          <w:rFonts w:ascii="Arial" w:hAnsi="Arial" w:cs="Arial"/>
          <w:color w:val="000000"/>
          <w:sz w:val="24"/>
          <w:szCs w:val="24"/>
          <w:lang w:val="es-ES"/>
        </w:rPr>
      </w:pPr>
      <w:r w:rsidRPr="00D5330F">
        <w:rPr>
          <w:rFonts w:ascii="Arial" w:hAnsi="Arial" w:cs="Arial"/>
          <w:color w:val="000000"/>
          <w:sz w:val="24"/>
          <w:szCs w:val="24"/>
          <w:lang w:val="es-ES"/>
        </w:rPr>
        <w:t>El servicio de Banca Remota se brinda a las Entidades, TCP, C</w:t>
      </w:r>
      <w:r>
        <w:rPr>
          <w:rFonts w:ascii="Arial" w:hAnsi="Arial" w:cs="Arial"/>
          <w:color w:val="000000"/>
          <w:sz w:val="24"/>
          <w:szCs w:val="24"/>
          <w:lang w:val="es-ES"/>
        </w:rPr>
        <w:t xml:space="preserve">ooperativas </w:t>
      </w:r>
      <w:r w:rsidRPr="00D5330F">
        <w:rPr>
          <w:rFonts w:ascii="Arial" w:hAnsi="Arial" w:cs="Arial"/>
          <w:color w:val="000000"/>
          <w:sz w:val="24"/>
          <w:szCs w:val="24"/>
          <w:lang w:val="es-ES"/>
        </w:rPr>
        <w:t>N</w:t>
      </w:r>
      <w:r>
        <w:rPr>
          <w:rFonts w:ascii="Arial" w:hAnsi="Arial" w:cs="Arial"/>
          <w:color w:val="000000"/>
          <w:sz w:val="24"/>
          <w:szCs w:val="24"/>
          <w:lang w:val="es-ES"/>
        </w:rPr>
        <w:t xml:space="preserve">o </w:t>
      </w:r>
      <w:r w:rsidRPr="00D5330F">
        <w:rPr>
          <w:rFonts w:ascii="Arial" w:hAnsi="Arial" w:cs="Arial"/>
          <w:color w:val="000000"/>
          <w:sz w:val="24"/>
          <w:szCs w:val="24"/>
          <w:lang w:val="es-ES"/>
        </w:rPr>
        <w:t>A</w:t>
      </w:r>
      <w:r>
        <w:rPr>
          <w:rFonts w:ascii="Arial" w:hAnsi="Arial" w:cs="Arial"/>
          <w:color w:val="000000"/>
          <w:sz w:val="24"/>
          <w:szCs w:val="24"/>
          <w:lang w:val="es-ES"/>
        </w:rPr>
        <w:t>gropecuarias</w:t>
      </w:r>
      <w:r w:rsidRPr="00D5330F">
        <w:rPr>
          <w:rFonts w:ascii="Arial" w:hAnsi="Arial" w:cs="Arial"/>
          <w:color w:val="000000"/>
          <w:sz w:val="24"/>
          <w:szCs w:val="24"/>
          <w:lang w:val="es-ES"/>
        </w:rPr>
        <w:t>, P</w:t>
      </w:r>
      <w:r>
        <w:rPr>
          <w:rFonts w:ascii="Arial" w:hAnsi="Arial" w:cs="Arial"/>
          <w:color w:val="000000"/>
          <w:sz w:val="24"/>
          <w:szCs w:val="24"/>
          <w:lang w:val="es-ES"/>
        </w:rPr>
        <w:t xml:space="preserve">equeños </w:t>
      </w:r>
      <w:r w:rsidRPr="00D5330F">
        <w:rPr>
          <w:rFonts w:ascii="Arial" w:hAnsi="Arial" w:cs="Arial"/>
          <w:color w:val="000000"/>
          <w:sz w:val="24"/>
          <w:szCs w:val="24"/>
          <w:lang w:val="es-ES"/>
        </w:rPr>
        <w:t>A</w:t>
      </w:r>
      <w:r>
        <w:rPr>
          <w:rFonts w:ascii="Arial" w:hAnsi="Arial" w:cs="Arial"/>
          <w:color w:val="000000"/>
          <w:sz w:val="24"/>
          <w:szCs w:val="24"/>
          <w:lang w:val="es-ES"/>
        </w:rPr>
        <w:t>gricultores</w:t>
      </w:r>
      <w:r w:rsidRPr="00D5330F">
        <w:rPr>
          <w:rFonts w:ascii="Arial" w:hAnsi="Arial" w:cs="Arial"/>
          <w:color w:val="000000"/>
          <w:sz w:val="24"/>
          <w:szCs w:val="24"/>
          <w:lang w:val="es-ES"/>
        </w:rPr>
        <w:t xml:space="preserve"> y Personas Naturales, clientes del BPA, quienes pueden contar con un canal de comunicación entre el banco y el cliente, que permita un acceso a la información de forma rápida mejorada y económica.</w:t>
      </w:r>
    </w:p>
    <w:p w:rsidR="00D5330F" w:rsidRDefault="00D5330F" w:rsidP="00A4494D">
      <w:pPr>
        <w:jc w:val="both"/>
        <w:rPr>
          <w:rFonts w:ascii="Arial" w:hAnsi="Arial" w:cs="Arial"/>
          <w:b/>
          <w:sz w:val="24"/>
          <w:szCs w:val="24"/>
          <w:lang w:val="es-ES"/>
        </w:rPr>
      </w:pPr>
      <w:r w:rsidRPr="00D5330F">
        <w:rPr>
          <w:rFonts w:ascii="Arial" w:hAnsi="Arial" w:cs="Arial"/>
          <w:b/>
          <w:sz w:val="24"/>
          <w:szCs w:val="24"/>
          <w:lang w:val="es-ES"/>
        </w:rPr>
        <w:t>Servicios que presta</w:t>
      </w:r>
      <w:r>
        <w:rPr>
          <w:rFonts w:ascii="Arial" w:hAnsi="Arial" w:cs="Arial"/>
          <w:b/>
          <w:sz w:val="24"/>
          <w:szCs w:val="24"/>
          <w:lang w:val="es-ES"/>
        </w:rPr>
        <w:t>:</w:t>
      </w:r>
    </w:p>
    <w:p w:rsidR="00D5330F" w:rsidRPr="00D5330F" w:rsidRDefault="00D5330F" w:rsidP="00A4494D">
      <w:pPr>
        <w:pStyle w:val="Prrafodelista"/>
        <w:numPr>
          <w:ilvl w:val="0"/>
          <w:numId w:val="46"/>
        </w:numPr>
        <w:spacing w:after="0" w:line="240" w:lineRule="auto"/>
        <w:ind w:left="0"/>
        <w:jc w:val="both"/>
        <w:rPr>
          <w:rFonts w:ascii="Arial" w:eastAsia="Times New Roman" w:hAnsi="Arial" w:cs="Arial"/>
          <w:sz w:val="24"/>
          <w:szCs w:val="24"/>
          <w:lang w:eastAsia="es-ES"/>
        </w:rPr>
      </w:pPr>
      <w:r w:rsidRPr="00D5330F">
        <w:rPr>
          <w:rFonts w:ascii="Arial" w:eastAsia="Times New Roman" w:hAnsi="Arial" w:cs="Arial"/>
          <w:color w:val="000000"/>
          <w:sz w:val="24"/>
          <w:szCs w:val="24"/>
          <w:lang w:eastAsia="es-ES"/>
        </w:rPr>
        <w:t xml:space="preserve">Estados de cuentas. </w:t>
      </w:r>
    </w:p>
    <w:p w:rsidR="00D5330F" w:rsidRPr="00D5330F" w:rsidRDefault="00D5330F" w:rsidP="00A4494D">
      <w:pPr>
        <w:pStyle w:val="Prrafodelista"/>
        <w:numPr>
          <w:ilvl w:val="0"/>
          <w:numId w:val="46"/>
        </w:numPr>
        <w:spacing w:after="0" w:line="240" w:lineRule="auto"/>
        <w:ind w:left="0"/>
        <w:jc w:val="both"/>
        <w:rPr>
          <w:rFonts w:ascii="Arial" w:eastAsia="Times New Roman" w:hAnsi="Arial" w:cs="Arial"/>
          <w:sz w:val="24"/>
          <w:szCs w:val="24"/>
          <w:lang w:eastAsia="es-ES"/>
        </w:rPr>
      </w:pPr>
      <w:r w:rsidRPr="00D5330F">
        <w:rPr>
          <w:rFonts w:ascii="Arial" w:eastAsia="Times New Roman" w:hAnsi="Arial" w:cs="Arial"/>
          <w:color w:val="000000"/>
          <w:sz w:val="24"/>
          <w:szCs w:val="24"/>
          <w:lang w:eastAsia="es-ES"/>
        </w:rPr>
        <w:t xml:space="preserve">Trasferencias de fondos. </w:t>
      </w:r>
    </w:p>
    <w:p w:rsidR="00D5330F" w:rsidRPr="00D5330F" w:rsidRDefault="004C0CC2" w:rsidP="00A4494D">
      <w:pPr>
        <w:pStyle w:val="Prrafodelista"/>
        <w:numPr>
          <w:ilvl w:val="0"/>
          <w:numId w:val="46"/>
        </w:numPr>
        <w:ind w:left="0"/>
        <w:jc w:val="both"/>
        <w:rPr>
          <w:rFonts w:ascii="Arial" w:hAnsi="Arial" w:cs="Arial"/>
          <w:sz w:val="24"/>
          <w:szCs w:val="24"/>
        </w:rPr>
      </w:pPr>
      <w:r>
        <w:rPr>
          <w:rFonts w:ascii="Arial" w:hAnsi="Arial" w:cs="Arial"/>
          <w:sz w:val="24"/>
          <w:szCs w:val="24"/>
        </w:rPr>
        <w:t>Consulta y p</w:t>
      </w:r>
      <w:r w:rsidR="00D5330F" w:rsidRPr="00D5330F">
        <w:rPr>
          <w:rFonts w:ascii="Arial" w:hAnsi="Arial" w:cs="Arial"/>
          <w:sz w:val="24"/>
          <w:szCs w:val="24"/>
        </w:rPr>
        <w:t xml:space="preserve">ago de </w:t>
      </w:r>
      <w:r>
        <w:rPr>
          <w:rFonts w:ascii="Arial" w:hAnsi="Arial" w:cs="Arial"/>
          <w:sz w:val="24"/>
          <w:szCs w:val="24"/>
        </w:rPr>
        <w:t>servicios (</w:t>
      </w:r>
      <w:r w:rsidR="00D5330F" w:rsidRPr="00D5330F">
        <w:rPr>
          <w:rFonts w:ascii="Arial" w:hAnsi="Arial" w:cs="Arial"/>
          <w:sz w:val="24"/>
          <w:szCs w:val="24"/>
        </w:rPr>
        <w:t>factura telefónica y factura eléctrica</w:t>
      </w:r>
      <w:r>
        <w:rPr>
          <w:rFonts w:ascii="Arial" w:hAnsi="Arial" w:cs="Arial"/>
          <w:sz w:val="24"/>
          <w:szCs w:val="24"/>
        </w:rPr>
        <w:t>)</w:t>
      </w:r>
      <w:r w:rsidR="00D5330F" w:rsidRPr="00D5330F">
        <w:rPr>
          <w:rFonts w:ascii="Arial" w:hAnsi="Arial" w:cs="Arial"/>
          <w:sz w:val="24"/>
          <w:szCs w:val="24"/>
        </w:rPr>
        <w:t>.</w:t>
      </w:r>
    </w:p>
    <w:p w:rsidR="00D5330F" w:rsidRPr="00D5330F" w:rsidRDefault="00D5330F" w:rsidP="00A4494D">
      <w:pPr>
        <w:pStyle w:val="Prrafodelista"/>
        <w:numPr>
          <w:ilvl w:val="0"/>
          <w:numId w:val="46"/>
        </w:numPr>
        <w:ind w:left="0"/>
        <w:jc w:val="both"/>
        <w:rPr>
          <w:rFonts w:ascii="Arial" w:hAnsi="Arial" w:cs="Arial"/>
          <w:b/>
          <w:sz w:val="24"/>
          <w:szCs w:val="24"/>
        </w:rPr>
      </w:pPr>
      <w:r w:rsidRPr="00D5330F">
        <w:rPr>
          <w:rFonts w:ascii="Arial" w:hAnsi="Arial" w:cs="Arial"/>
          <w:color w:val="000000"/>
          <w:sz w:val="24"/>
          <w:szCs w:val="24"/>
        </w:rPr>
        <w:t>Aportes al presupuesto</w:t>
      </w:r>
    </w:p>
    <w:p w:rsidR="00D5330F" w:rsidRPr="00D5330F" w:rsidRDefault="00D5330F" w:rsidP="00A4494D">
      <w:pPr>
        <w:pStyle w:val="Prrafodelista"/>
        <w:numPr>
          <w:ilvl w:val="0"/>
          <w:numId w:val="46"/>
        </w:numPr>
        <w:ind w:left="0"/>
        <w:jc w:val="both"/>
        <w:rPr>
          <w:rFonts w:ascii="Arial" w:hAnsi="Arial" w:cs="Arial"/>
          <w:b/>
          <w:sz w:val="24"/>
          <w:szCs w:val="24"/>
        </w:rPr>
      </w:pPr>
      <w:r w:rsidRPr="00D5330F">
        <w:rPr>
          <w:rFonts w:ascii="Arial" w:hAnsi="Arial" w:cs="Arial"/>
          <w:color w:val="000000"/>
          <w:sz w:val="24"/>
          <w:szCs w:val="24"/>
        </w:rPr>
        <w:t>Recuperación de comprobantes</w:t>
      </w:r>
    </w:p>
    <w:p w:rsidR="00D5330F" w:rsidRPr="00D5330F" w:rsidRDefault="00D5330F" w:rsidP="00A4494D">
      <w:pPr>
        <w:pStyle w:val="Prrafodelista"/>
        <w:numPr>
          <w:ilvl w:val="0"/>
          <w:numId w:val="46"/>
        </w:numPr>
        <w:ind w:left="0"/>
        <w:jc w:val="both"/>
        <w:rPr>
          <w:rFonts w:ascii="Arial" w:hAnsi="Arial" w:cs="Arial"/>
          <w:b/>
          <w:sz w:val="24"/>
          <w:szCs w:val="24"/>
        </w:rPr>
      </w:pPr>
      <w:r w:rsidRPr="00D5330F">
        <w:rPr>
          <w:rFonts w:ascii="Arial" w:hAnsi="Arial" w:cs="Arial"/>
          <w:color w:val="000000"/>
          <w:sz w:val="24"/>
          <w:szCs w:val="24"/>
        </w:rPr>
        <w:t>Disponibilidad de fondos</w:t>
      </w:r>
    </w:p>
    <w:p w:rsidR="00D5330F" w:rsidRPr="00D5330F" w:rsidRDefault="00D5330F" w:rsidP="00A4494D">
      <w:pPr>
        <w:pStyle w:val="Prrafodelista"/>
        <w:numPr>
          <w:ilvl w:val="0"/>
          <w:numId w:val="46"/>
        </w:numPr>
        <w:ind w:left="0"/>
        <w:jc w:val="both"/>
        <w:rPr>
          <w:rFonts w:ascii="Arial" w:hAnsi="Arial" w:cs="Arial"/>
          <w:b/>
          <w:sz w:val="24"/>
          <w:szCs w:val="24"/>
        </w:rPr>
      </w:pPr>
      <w:r w:rsidRPr="00D5330F">
        <w:rPr>
          <w:rFonts w:ascii="Arial" w:hAnsi="Arial" w:cs="Arial"/>
          <w:color w:val="000000"/>
          <w:sz w:val="24"/>
          <w:szCs w:val="24"/>
        </w:rPr>
        <w:t>Últimos diez movimientos</w:t>
      </w:r>
    </w:p>
    <w:p w:rsidR="00D5330F" w:rsidRPr="00D5330F" w:rsidRDefault="00D5330F" w:rsidP="00A4494D">
      <w:pPr>
        <w:pStyle w:val="Prrafodelista"/>
        <w:numPr>
          <w:ilvl w:val="0"/>
          <w:numId w:val="46"/>
        </w:numPr>
        <w:ind w:left="0"/>
        <w:jc w:val="both"/>
        <w:rPr>
          <w:rFonts w:ascii="Arial" w:hAnsi="Arial" w:cs="Arial"/>
          <w:b/>
          <w:sz w:val="24"/>
          <w:szCs w:val="24"/>
        </w:rPr>
      </w:pPr>
      <w:r w:rsidRPr="00D5330F">
        <w:rPr>
          <w:rFonts w:ascii="Arial" w:hAnsi="Arial" w:cs="Arial"/>
          <w:color w:val="000000"/>
          <w:sz w:val="24"/>
          <w:szCs w:val="24"/>
        </w:rPr>
        <w:t>Acreditación de nóminas en cuentas asociadas a tarjetas magnéticas</w:t>
      </w:r>
    </w:p>
    <w:p w:rsidR="006304E7" w:rsidRDefault="00D5330F" w:rsidP="00A4494D">
      <w:pPr>
        <w:jc w:val="both"/>
        <w:rPr>
          <w:rFonts w:ascii="Arial" w:hAnsi="Arial" w:cs="Arial"/>
          <w:b/>
          <w:bCs/>
          <w:color w:val="000000"/>
          <w:sz w:val="24"/>
          <w:szCs w:val="24"/>
          <w:lang w:val="es-ES"/>
        </w:rPr>
      </w:pPr>
      <w:r w:rsidRPr="00D5330F">
        <w:rPr>
          <w:rFonts w:ascii="Arial" w:hAnsi="Arial" w:cs="Arial"/>
          <w:b/>
          <w:bCs/>
          <w:color w:val="000000"/>
          <w:sz w:val="24"/>
          <w:szCs w:val="24"/>
          <w:lang w:val="es-ES"/>
        </w:rPr>
        <w:t>Requisitos para acceder al servicio</w:t>
      </w:r>
      <w:r>
        <w:rPr>
          <w:rFonts w:ascii="Arial" w:hAnsi="Arial" w:cs="Arial"/>
          <w:b/>
          <w:bCs/>
          <w:color w:val="000000"/>
          <w:sz w:val="24"/>
          <w:szCs w:val="24"/>
          <w:lang w:val="es-ES"/>
        </w:rPr>
        <w:t>:</w:t>
      </w:r>
    </w:p>
    <w:p w:rsidR="00D5330F" w:rsidRPr="00D5330F" w:rsidRDefault="00D5330F" w:rsidP="00A4494D">
      <w:pPr>
        <w:pStyle w:val="Prrafodelista"/>
        <w:numPr>
          <w:ilvl w:val="0"/>
          <w:numId w:val="46"/>
        </w:numPr>
        <w:spacing w:after="0" w:line="240" w:lineRule="auto"/>
        <w:ind w:left="0"/>
        <w:jc w:val="both"/>
        <w:rPr>
          <w:rFonts w:ascii="Arial" w:eastAsia="Times New Roman" w:hAnsi="Arial" w:cs="Arial"/>
          <w:sz w:val="24"/>
          <w:szCs w:val="24"/>
          <w:lang w:eastAsia="es-ES"/>
        </w:rPr>
      </w:pPr>
      <w:r>
        <w:rPr>
          <w:rFonts w:ascii="Arial" w:eastAsia="Times New Roman" w:hAnsi="Arial" w:cs="Arial"/>
          <w:color w:val="000000"/>
          <w:sz w:val="24"/>
          <w:szCs w:val="24"/>
          <w:lang w:eastAsia="es-ES"/>
        </w:rPr>
        <w:t>Computadora personal en el hogar o en su centro laboral</w:t>
      </w:r>
      <w:r w:rsidR="000845EF">
        <w:rPr>
          <w:rFonts w:ascii="Arial" w:eastAsia="Times New Roman" w:hAnsi="Arial" w:cs="Arial"/>
          <w:color w:val="000000"/>
          <w:sz w:val="24"/>
          <w:szCs w:val="24"/>
          <w:lang w:eastAsia="es-ES"/>
        </w:rPr>
        <w:t>.</w:t>
      </w:r>
    </w:p>
    <w:p w:rsidR="00D5330F" w:rsidRPr="00D5330F" w:rsidRDefault="00D5330F" w:rsidP="00A4494D">
      <w:pPr>
        <w:pStyle w:val="Prrafodelista"/>
        <w:numPr>
          <w:ilvl w:val="0"/>
          <w:numId w:val="46"/>
        </w:numPr>
        <w:spacing w:after="0" w:line="240" w:lineRule="auto"/>
        <w:ind w:left="0"/>
        <w:jc w:val="both"/>
        <w:rPr>
          <w:rFonts w:ascii="Arial" w:eastAsia="Times New Roman" w:hAnsi="Arial" w:cs="Arial"/>
          <w:sz w:val="24"/>
          <w:szCs w:val="24"/>
          <w:lang w:eastAsia="es-ES"/>
        </w:rPr>
      </w:pPr>
      <w:r w:rsidRPr="00D5330F">
        <w:rPr>
          <w:rFonts w:ascii="Arial" w:hAnsi="Arial" w:cs="Arial"/>
          <w:color w:val="000000"/>
          <w:sz w:val="24"/>
          <w:szCs w:val="24"/>
        </w:rPr>
        <w:t>Navegador de internet, preferentemente Microsoft Internet Explorer 6.0 o superior o Mozilla Firefox</w:t>
      </w:r>
      <w:r w:rsidR="000845EF">
        <w:rPr>
          <w:rFonts w:ascii="Arial" w:hAnsi="Arial" w:cs="Arial"/>
          <w:color w:val="000000"/>
          <w:sz w:val="24"/>
          <w:szCs w:val="24"/>
        </w:rPr>
        <w:t>.</w:t>
      </w:r>
    </w:p>
    <w:p w:rsidR="00D5330F" w:rsidRPr="00D5330F" w:rsidRDefault="00D5330F" w:rsidP="00A4494D">
      <w:pPr>
        <w:pStyle w:val="Prrafodelista"/>
        <w:numPr>
          <w:ilvl w:val="0"/>
          <w:numId w:val="46"/>
        </w:numPr>
        <w:spacing w:after="0" w:line="240" w:lineRule="auto"/>
        <w:ind w:left="0"/>
        <w:jc w:val="both"/>
        <w:rPr>
          <w:rFonts w:ascii="Arial" w:eastAsia="Times New Roman" w:hAnsi="Arial" w:cs="Arial"/>
          <w:sz w:val="24"/>
          <w:szCs w:val="24"/>
          <w:lang w:eastAsia="es-ES"/>
        </w:rPr>
      </w:pPr>
      <w:r w:rsidRPr="00D5330F">
        <w:rPr>
          <w:rFonts w:ascii="Arial" w:hAnsi="Arial" w:cs="Arial"/>
          <w:color w:val="000000"/>
          <w:sz w:val="24"/>
          <w:szCs w:val="24"/>
        </w:rPr>
        <w:t>Conexión a la red pública de transmisión de datos con acceso de navegación en la Intranet Cubana</w:t>
      </w:r>
      <w:r w:rsidR="000845EF">
        <w:rPr>
          <w:rFonts w:ascii="Arial" w:hAnsi="Arial" w:cs="Arial"/>
          <w:color w:val="000000"/>
          <w:sz w:val="24"/>
          <w:szCs w:val="24"/>
        </w:rPr>
        <w:t>.</w:t>
      </w:r>
    </w:p>
    <w:p w:rsidR="00D5330F" w:rsidRPr="00174758" w:rsidRDefault="00D5330F" w:rsidP="00A4494D">
      <w:pPr>
        <w:pStyle w:val="Prrafodelista"/>
        <w:numPr>
          <w:ilvl w:val="0"/>
          <w:numId w:val="46"/>
        </w:numPr>
        <w:spacing w:after="0" w:line="240" w:lineRule="auto"/>
        <w:ind w:left="0"/>
        <w:jc w:val="both"/>
        <w:rPr>
          <w:rFonts w:ascii="Arial" w:eastAsia="Times New Roman" w:hAnsi="Arial" w:cs="Arial"/>
          <w:sz w:val="24"/>
          <w:szCs w:val="24"/>
          <w:lang w:eastAsia="es-ES"/>
        </w:rPr>
      </w:pPr>
      <w:r w:rsidRPr="00FA020D">
        <w:rPr>
          <w:rFonts w:ascii="Arial" w:hAnsi="Arial" w:cs="Arial"/>
          <w:color w:val="000000"/>
          <w:sz w:val="24"/>
          <w:szCs w:val="24"/>
        </w:rPr>
        <w:t>Sistema operativo que satisfaga estos requisitos (WINDOWS XP o superior).</w:t>
      </w:r>
    </w:p>
    <w:p w:rsidR="00954919" w:rsidRDefault="00954919" w:rsidP="00A4494D">
      <w:pPr>
        <w:jc w:val="both"/>
        <w:rPr>
          <w:rFonts w:ascii="Arial" w:hAnsi="Arial" w:cs="Arial"/>
          <w:b/>
          <w:color w:val="000000"/>
          <w:sz w:val="24"/>
          <w:szCs w:val="24"/>
          <w:lang w:val="es-ES"/>
        </w:rPr>
      </w:pPr>
    </w:p>
    <w:p w:rsidR="00174758" w:rsidRDefault="00174758" w:rsidP="00F74E51">
      <w:pPr>
        <w:jc w:val="both"/>
        <w:rPr>
          <w:rStyle w:val="Hipervnculo"/>
          <w:rFonts w:ascii="Arial" w:hAnsi="Arial" w:cs="Arial"/>
          <w:sz w:val="24"/>
          <w:szCs w:val="24"/>
          <w:lang w:val="es-ES"/>
        </w:rPr>
      </w:pPr>
      <w:r w:rsidRPr="00174758">
        <w:rPr>
          <w:rFonts w:ascii="Arial" w:hAnsi="Arial" w:cs="Arial"/>
          <w:b/>
          <w:color w:val="000000"/>
          <w:sz w:val="24"/>
          <w:szCs w:val="24"/>
          <w:lang w:val="es-ES"/>
        </w:rPr>
        <w:t>Dirección web:</w:t>
      </w:r>
      <w:r w:rsidRPr="00174758">
        <w:rPr>
          <w:rFonts w:ascii="Arial" w:hAnsi="Arial" w:cs="Arial"/>
          <w:color w:val="000000"/>
          <w:sz w:val="24"/>
          <w:szCs w:val="24"/>
          <w:lang w:val="es-ES"/>
        </w:rPr>
        <w:t xml:space="preserve"> </w:t>
      </w:r>
      <w:hyperlink r:id="rId11" w:history="1">
        <w:r w:rsidRPr="00174758">
          <w:rPr>
            <w:rStyle w:val="Hipervnculo"/>
            <w:rFonts w:ascii="Arial" w:hAnsi="Arial" w:cs="Arial"/>
            <w:sz w:val="24"/>
            <w:szCs w:val="24"/>
            <w:lang w:val="es-ES"/>
          </w:rPr>
          <w:t>https://bancaremota.bpa.cu/</w:t>
        </w:r>
      </w:hyperlink>
    </w:p>
    <w:p w:rsidR="00632D82" w:rsidRDefault="00632D82" w:rsidP="00F74E51">
      <w:pPr>
        <w:jc w:val="both"/>
        <w:rPr>
          <w:rStyle w:val="Hipervnculo"/>
          <w:rFonts w:ascii="Arial" w:hAnsi="Arial" w:cs="Arial"/>
          <w:sz w:val="24"/>
          <w:szCs w:val="24"/>
          <w:lang w:val="es-ES"/>
        </w:rPr>
      </w:pPr>
    </w:p>
    <w:p w:rsidR="00083B9D" w:rsidRDefault="00632D82" w:rsidP="00083B9D">
      <w:pPr>
        <w:pStyle w:val="Prrafodelista"/>
        <w:numPr>
          <w:ilvl w:val="0"/>
          <w:numId w:val="47"/>
        </w:numPr>
        <w:jc w:val="both"/>
        <w:rPr>
          <w:rStyle w:val="Hipervnculo"/>
          <w:rFonts w:ascii="Arial" w:hAnsi="Arial" w:cs="Arial"/>
          <w:b/>
          <w:color w:val="auto"/>
          <w:sz w:val="24"/>
          <w:szCs w:val="24"/>
          <w:u w:val="none"/>
        </w:rPr>
      </w:pPr>
      <w:r w:rsidRPr="00083B9D">
        <w:rPr>
          <w:rStyle w:val="Hipervnculo"/>
          <w:rFonts w:ascii="Arial" w:hAnsi="Arial" w:cs="Arial"/>
          <w:b/>
          <w:color w:val="auto"/>
          <w:sz w:val="24"/>
          <w:szCs w:val="24"/>
          <w:u w:val="none"/>
        </w:rPr>
        <w:t>Banca Telefónica</w:t>
      </w:r>
    </w:p>
    <w:p w:rsidR="003173AD" w:rsidRDefault="003173AD" w:rsidP="003173AD">
      <w:pPr>
        <w:pStyle w:val="Ttulo3"/>
        <w:widowControl w:val="0"/>
        <w:rPr>
          <w:rFonts w:ascii="Arial" w:hAnsi="Arial" w:cs="Arial"/>
          <w:b/>
          <w:bCs/>
          <w:sz w:val="24"/>
          <w:szCs w:val="24"/>
          <w:lang w:val="es-ES"/>
          <w14:ligatures w14:val="none"/>
        </w:rPr>
      </w:pPr>
      <w:r>
        <w:rPr>
          <w:rFonts w:ascii="Arial" w:hAnsi="Arial" w:cs="Arial"/>
          <w:b/>
          <w:bCs/>
          <w:sz w:val="24"/>
          <w:szCs w:val="24"/>
          <w:lang w:val="es-ES"/>
          <w14:ligatures w14:val="none"/>
        </w:rPr>
        <w:t>Características</w:t>
      </w:r>
      <w:r w:rsidRPr="00083B9D">
        <w:rPr>
          <w:rFonts w:ascii="Arial" w:hAnsi="Arial" w:cs="Arial"/>
          <w:b/>
          <w:bCs/>
          <w:sz w:val="24"/>
          <w:szCs w:val="24"/>
          <w:lang w:val="es-ES"/>
          <w14:ligatures w14:val="none"/>
        </w:rPr>
        <w:t>:</w:t>
      </w:r>
    </w:p>
    <w:p w:rsidR="003173AD" w:rsidRDefault="003173AD" w:rsidP="003173AD">
      <w:pPr>
        <w:pStyle w:val="Ttulo3"/>
        <w:widowControl w:val="0"/>
        <w:jc w:val="both"/>
        <w:rPr>
          <w:rFonts w:ascii="Arial" w:hAnsi="Arial" w:cs="Arial"/>
          <w:b/>
          <w:bCs/>
          <w:sz w:val="24"/>
          <w:szCs w:val="24"/>
          <w:lang w:val="es-ES"/>
          <w14:ligatures w14:val="none"/>
        </w:rPr>
      </w:pPr>
      <w:r>
        <w:rPr>
          <w:rFonts w:ascii="Arial" w:hAnsi="Arial" w:cs="Arial"/>
          <w:b/>
          <w:bCs/>
          <w:sz w:val="24"/>
          <w:szCs w:val="24"/>
          <w:lang w:val="es-ES"/>
          <w14:ligatures w14:val="none"/>
        </w:rPr>
        <w:t xml:space="preserve">- </w:t>
      </w:r>
      <w:r w:rsidRPr="00083B9D">
        <w:rPr>
          <w:rFonts w:ascii="Arial" w:hAnsi="Arial" w:cs="Arial"/>
          <w:sz w:val="24"/>
          <w:szCs w:val="24"/>
          <w:lang w:val="es-ES"/>
          <w14:ligatures w14:val="none"/>
        </w:rPr>
        <w:t>Disponer de una tarjeta magnética del BPA y un teléfono fijo.</w:t>
      </w:r>
    </w:p>
    <w:p w:rsidR="003173AD" w:rsidRDefault="003173AD" w:rsidP="003173AD">
      <w:pPr>
        <w:pStyle w:val="Ttulo3"/>
        <w:widowControl w:val="0"/>
        <w:jc w:val="both"/>
        <w:rPr>
          <w:rFonts w:ascii="Arial" w:hAnsi="Arial" w:cs="Arial"/>
          <w:b/>
          <w:bCs/>
          <w:sz w:val="24"/>
          <w:szCs w:val="24"/>
          <w:lang w:val="es-ES"/>
          <w14:ligatures w14:val="none"/>
        </w:rPr>
      </w:pPr>
      <w:r>
        <w:rPr>
          <w:rFonts w:ascii="Arial" w:hAnsi="Arial" w:cs="Arial"/>
          <w:b/>
          <w:bCs/>
          <w:sz w:val="24"/>
          <w:szCs w:val="24"/>
          <w:lang w:val="es-ES"/>
          <w14:ligatures w14:val="none"/>
        </w:rPr>
        <w:t xml:space="preserve">- </w:t>
      </w:r>
      <w:r w:rsidRPr="00083B9D">
        <w:rPr>
          <w:rFonts w:ascii="Arial" w:hAnsi="Arial" w:cs="Arial"/>
          <w:sz w:val="24"/>
          <w:szCs w:val="24"/>
          <w:lang w:val="es-ES"/>
          <w14:ligatures w14:val="none"/>
        </w:rPr>
        <w:t>Solicitar el servicio en la sucursal donde se tiene abierta la cuenta de tarjeta magnética.</w:t>
      </w:r>
    </w:p>
    <w:p w:rsidR="003173AD" w:rsidRDefault="003173AD" w:rsidP="003173AD">
      <w:pPr>
        <w:pStyle w:val="Ttulo3"/>
        <w:widowControl w:val="0"/>
        <w:jc w:val="both"/>
        <w:rPr>
          <w:rFonts w:ascii="Arial" w:hAnsi="Arial" w:cs="Arial"/>
          <w:sz w:val="24"/>
          <w:szCs w:val="24"/>
          <w:lang w:val="es-ES"/>
          <w14:ligatures w14:val="none"/>
        </w:rPr>
      </w:pPr>
      <w:r>
        <w:rPr>
          <w:rFonts w:ascii="Arial" w:hAnsi="Arial" w:cs="Arial"/>
          <w:b/>
          <w:bCs/>
          <w:sz w:val="24"/>
          <w:szCs w:val="24"/>
          <w:lang w:val="es-ES"/>
          <w14:ligatures w14:val="none"/>
        </w:rPr>
        <w:t xml:space="preserve">- </w:t>
      </w:r>
      <w:r w:rsidRPr="00083B9D">
        <w:rPr>
          <w:rFonts w:ascii="Arial" w:hAnsi="Arial" w:cs="Arial"/>
          <w:sz w:val="24"/>
          <w:szCs w:val="24"/>
          <w:lang w:val="es-ES"/>
          <w14:ligatures w14:val="none"/>
        </w:rPr>
        <w:t>Poseer la matriz criptográfica que le será entregada cuando solicite el servicio.</w:t>
      </w:r>
    </w:p>
    <w:p w:rsidR="003173AD" w:rsidRDefault="003173AD" w:rsidP="003173AD">
      <w:pPr>
        <w:pStyle w:val="Ttulo3"/>
        <w:widowControl w:val="0"/>
        <w:jc w:val="both"/>
        <w:rPr>
          <w:rFonts w:ascii="Arial" w:hAnsi="Arial" w:cs="Arial"/>
          <w:sz w:val="24"/>
          <w:szCs w:val="24"/>
          <w:lang w:val="es-ES"/>
          <w14:ligatures w14:val="none"/>
        </w:rPr>
      </w:pPr>
      <w:r>
        <w:rPr>
          <w:rFonts w:ascii="Arial" w:hAnsi="Arial" w:cs="Arial"/>
          <w:sz w:val="24"/>
          <w:szCs w:val="24"/>
          <w:lang w:val="es-ES"/>
          <w14:ligatures w14:val="none"/>
        </w:rPr>
        <w:t xml:space="preserve">- </w:t>
      </w:r>
      <w:r w:rsidRPr="00083B9D">
        <w:rPr>
          <w:rFonts w:ascii="Arial" w:hAnsi="Arial" w:cs="Arial"/>
          <w:sz w:val="24"/>
          <w:szCs w:val="24"/>
          <w:lang w:val="es-ES"/>
          <w14:ligatures w14:val="none"/>
        </w:rPr>
        <w:t>Si posee el servicio de Banca Móvil o Banca Remota, ya puede acceder a la Banca Telefónica.</w:t>
      </w:r>
    </w:p>
    <w:p w:rsidR="003173AD" w:rsidRDefault="003173AD" w:rsidP="003173AD">
      <w:pPr>
        <w:pStyle w:val="Ttulo3"/>
        <w:widowControl w:val="0"/>
        <w:jc w:val="both"/>
        <w:rPr>
          <w:rFonts w:ascii="Arial" w:hAnsi="Arial" w:cs="Arial"/>
          <w:sz w:val="24"/>
          <w:szCs w:val="24"/>
        </w:rPr>
      </w:pPr>
      <w:r w:rsidRPr="003173AD">
        <w:rPr>
          <w:rFonts w:ascii="Arial" w:hAnsi="Arial" w:cs="Arial"/>
          <w:sz w:val="24"/>
          <w:szCs w:val="24"/>
        </w:rPr>
        <w:t xml:space="preserve">- Se accede al servicio mediante una llamada telefónica </w:t>
      </w:r>
      <w:r w:rsidR="00D27AC8">
        <w:rPr>
          <w:rFonts w:ascii="Arial" w:hAnsi="Arial" w:cs="Arial"/>
          <w:sz w:val="24"/>
          <w:szCs w:val="24"/>
        </w:rPr>
        <w:t xml:space="preserve">totalmente gratuita </w:t>
      </w:r>
      <w:r w:rsidRPr="003173AD">
        <w:rPr>
          <w:rFonts w:ascii="Arial" w:hAnsi="Arial" w:cs="Arial"/>
          <w:sz w:val="24"/>
          <w:szCs w:val="24"/>
        </w:rPr>
        <w:t>al Centro de Llamadas, marcando el siguiente número telefónico</w:t>
      </w:r>
      <w:r w:rsidR="00D27AC8">
        <w:rPr>
          <w:rFonts w:ascii="Arial" w:hAnsi="Arial" w:cs="Arial"/>
          <w:sz w:val="24"/>
          <w:szCs w:val="24"/>
        </w:rPr>
        <w:t>:</w:t>
      </w:r>
      <w:r w:rsidRPr="003173AD">
        <w:rPr>
          <w:rFonts w:ascii="Arial" w:hAnsi="Arial" w:cs="Arial"/>
          <w:sz w:val="24"/>
          <w:szCs w:val="24"/>
        </w:rPr>
        <w:t xml:space="preserve"> </w:t>
      </w:r>
      <w:r w:rsidRPr="003173AD">
        <w:rPr>
          <w:rFonts w:ascii="Arial" w:hAnsi="Arial" w:cs="Arial"/>
          <w:b/>
          <w:bCs/>
          <w:sz w:val="24"/>
          <w:szCs w:val="24"/>
        </w:rPr>
        <w:t>80200272</w:t>
      </w:r>
      <w:r w:rsidRPr="003173AD">
        <w:rPr>
          <w:rFonts w:ascii="Arial" w:hAnsi="Arial" w:cs="Arial"/>
          <w:sz w:val="24"/>
          <w:szCs w:val="24"/>
        </w:rPr>
        <w:t>.</w:t>
      </w:r>
    </w:p>
    <w:p w:rsidR="003173AD" w:rsidRDefault="003173AD" w:rsidP="003173AD">
      <w:pPr>
        <w:pStyle w:val="Ttulo3"/>
        <w:widowControl w:val="0"/>
        <w:jc w:val="both"/>
        <w:rPr>
          <w:rFonts w:ascii="Arial" w:hAnsi="Arial" w:cs="Arial"/>
          <w:sz w:val="24"/>
          <w:szCs w:val="24"/>
        </w:rPr>
      </w:pPr>
      <w:r w:rsidRPr="003173AD">
        <w:rPr>
          <w:rFonts w:ascii="Arial" w:hAnsi="Arial" w:cs="Arial"/>
          <w:sz w:val="24"/>
          <w:szCs w:val="24"/>
        </w:rPr>
        <w:t>- Al realizar la llamada debe identificarse con la matriz y la clave del PIN para poder acceder a los servicios que presta esta Banca, interactuando con el operador del Centro de Llamadas para confirmar la legitimidad de su identificación como cliente de la Banca telefónica.</w:t>
      </w:r>
    </w:p>
    <w:p w:rsidR="003173AD" w:rsidRPr="003173AD" w:rsidRDefault="003173AD" w:rsidP="003173AD">
      <w:pPr>
        <w:pStyle w:val="Ttulo3"/>
        <w:widowControl w:val="0"/>
        <w:jc w:val="both"/>
        <w:rPr>
          <w:rFonts w:ascii="Arial" w:hAnsi="Arial" w:cs="Arial"/>
          <w:sz w:val="24"/>
          <w:szCs w:val="24"/>
        </w:rPr>
      </w:pPr>
      <w:r w:rsidRPr="003173AD">
        <w:rPr>
          <w:rFonts w:ascii="Arial" w:hAnsi="Arial" w:cs="Arial"/>
          <w:sz w:val="24"/>
          <w:szCs w:val="24"/>
        </w:rPr>
        <w:t>- La necesidad de reportar de inmediato al Centro de llamadas la pérdida de la Matriz Criptográfica e independientemente de ello dirigirse a la Sucursal del banco para solicitar la cancelación y/o reasignación de la misma. Asimismo actuará en caso de olvido del PIN.</w:t>
      </w:r>
    </w:p>
    <w:p w:rsidR="00083B9D" w:rsidRPr="003173AD" w:rsidRDefault="00083B9D" w:rsidP="003173AD">
      <w:pPr>
        <w:pStyle w:val="Ttulo3"/>
        <w:widowControl w:val="0"/>
        <w:jc w:val="both"/>
        <w:rPr>
          <w:rFonts w:ascii="Arial" w:hAnsi="Arial" w:cs="Arial"/>
          <w:sz w:val="24"/>
          <w:szCs w:val="24"/>
          <w:lang w:val="es-ES"/>
          <w14:ligatures w14:val="none"/>
        </w:rPr>
      </w:pPr>
      <w:r w:rsidRPr="00083B9D">
        <w:rPr>
          <w:rFonts w:ascii="Arial" w:hAnsi="Arial" w:cs="Arial"/>
          <w:b/>
          <w:sz w:val="24"/>
          <w:szCs w:val="24"/>
        </w:rPr>
        <w:t>Servicios que presta:</w:t>
      </w:r>
    </w:p>
    <w:p w:rsidR="00083B9D" w:rsidRPr="00083B9D" w:rsidRDefault="00083B9D" w:rsidP="003173AD">
      <w:pPr>
        <w:spacing w:after="0" w:line="240" w:lineRule="auto"/>
        <w:jc w:val="both"/>
        <w:rPr>
          <w:rFonts w:ascii="Arial" w:eastAsia="Times New Roman" w:hAnsi="Arial" w:cs="Arial"/>
          <w:vanish/>
          <w:sz w:val="24"/>
          <w:szCs w:val="24"/>
          <w:lang w:val="es-ES" w:eastAsia="es-US"/>
        </w:rPr>
      </w:pPr>
      <w:r>
        <w:rPr>
          <w:rFonts w:ascii="Arial" w:eastAsia="Times New Roman" w:hAnsi="Arial" w:cs="Arial"/>
          <w:sz w:val="24"/>
          <w:szCs w:val="24"/>
          <w:lang w:val="es-ES" w:eastAsia="es-US"/>
        </w:rPr>
        <w:t xml:space="preserve">- </w:t>
      </w:r>
    </w:p>
    <w:p w:rsidR="00083B9D" w:rsidRPr="00083B9D" w:rsidRDefault="00083B9D" w:rsidP="003173AD">
      <w:pPr>
        <w:spacing w:after="0" w:line="240" w:lineRule="auto"/>
        <w:jc w:val="both"/>
        <w:rPr>
          <w:rFonts w:ascii="Arial" w:eastAsia="Times New Roman" w:hAnsi="Arial" w:cs="Arial"/>
          <w:vanish/>
          <w:sz w:val="24"/>
          <w:szCs w:val="24"/>
          <w:lang w:val="es-ES" w:eastAsia="es-US"/>
        </w:rPr>
      </w:pPr>
    </w:p>
    <w:p w:rsidR="00083B9D" w:rsidRDefault="00083B9D" w:rsidP="003173AD">
      <w:pPr>
        <w:jc w:val="both"/>
        <w:rPr>
          <w:rFonts w:ascii="Arial" w:hAnsi="Arial" w:cs="Arial"/>
          <w:color w:val="000000"/>
          <w:sz w:val="24"/>
          <w:szCs w:val="24"/>
          <w:lang w:val="es-ES"/>
        </w:rPr>
      </w:pPr>
      <w:r w:rsidRPr="00083B9D">
        <w:rPr>
          <w:rFonts w:ascii="Arial" w:hAnsi="Arial" w:cs="Arial"/>
          <w:color w:val="000000"/>
          <w:sz w:val="24"/>
          <w:szCs w:val="24"/>
          <w:lang w:val="es-ES"/>
        </w:rPr>
        <w:t>Trasferencia de saldo a tarjeta magnética del pro</w:t>
      </w:r>
      <w:r>
        <w:rPr>
          <w:rFonts w:ascii="Arial" w:hAnsi="Arial" w:cs="Arial"/>
          <w:color w:val="000000"/>
          <w:sz w:val="24"/>
          <w:szCs w:val="24"/>
          <w:lang w:val="es-ES"/>
        </w:rPr>
        <w:t>pio Banco y hacia otros Bancos.</w:t>
      </w:r>
    </w:p>
    <w:p w:rsidR="00083B9D" w:rsidRPr="00083B9D" w:rsidRDefault="00083B9D" w:rsidP="003173AD">
      <w:pPr>
        <w:jc w:val="both"/>
        <w:rPr>
          <w:rFonts w:ascii="Arial" w:hAnsi="Arial" w:cs="Arial"/>
          <w:color w:val="000000"/>
          <w:sz w:val="24"/>
          <w:szCs w:val="24"/>
          <w:lang w:val="es-ES"/>
        </w:rPr>
      </w:pPr>
      <w:r>
        <w:rPr>
          <w:rFonts w:ascii="Arial" w:hAnsi="Arial" w:cs="Arial"/>
          <w:color w:val="000000"/>
          <w:sz w:val="24"/>
          <w:szCs w:val="24"/>
          <w:lang w:val="es-ES"/>
        </w:rPr>
        <w:t xml:space="preserve">- </w:t>
      </w:r>
      <w:r w:rsidRPr="00083B9D">
        <w:rPr>
          <w:rFonts w:ascii="Arial" w:hAnsi="Arial" w:cs="Arial"/>
          <w:color w:val="000000"/>
          <w:sz w:val="24"/>
          <w:szCs w:val="24"/>
          <w:lang w:val="es-ES"/>
        </w:rPr>
        <w:t>Transferencia de saldos en cuentas de ahorro ordinario y formación de fondos.</w:t>
      </w:r>
    </w:p>
    <w:p w:rsidR="00083B9D" w:rsidRPr="00083B9D" w:rsidRDefault="00083B9D" w:rsidP="003173AD">
      <w:pPr>
        <w:jc w:val="both"/>
        <w:rPr>
          <w:rFonts w:ascii="Arial" w:hAnsi="Arial" w:cs="Arial"/>
          <w:color w:val="000000"/>
          <w:sz w:val="24"/>
          <w:szCs w:val="24"/>
          <w:lang w:val="es-ES"/>
        </w:rPr>
      </w:pPr>
      <w:r>
        <w:rPr>
          <w:rFonts w:ascii="Arial" w:hAnsi="Arial" w:cs="Arial"/>
          <w:color w:val="000000"/>
          <w:sz w:val="24"/>
          <w:szCs w:val="24"/>
          <w:lang w:val="es-ES"/>
        </w:rPr>
        <w:t xml:space="preserve">- </w:t>
      </w:r>
      <w:r w:rsidRPr="00083B9D">
        <w:rPr>
          <w:rFonts w:ascii="Arial" w:hAnsi="Arial" w:cs="Arial"/>
          <w:color w:val="000000"/>
          <w:sz w:val="24"/>
          <w:szCs w:val="24"/>
          <w:lang w:val="es-ES"/>
        </w:rPr>
        <w:t>Pago de factura eléctrica.</w:t>
      </w:r>
    </w:p>
    <w:p w:rsidR="00083B9D" w:rsidRPr="00083B9D" w:rsidRDefault="00083B9D" w:rsidP="003173AD">
      <w:pPr>
        <w:jc w:val="both"/>
        <w:rPr>
          <w:rFonts w:ascii="Arial" w:hAnsi="Arial" w:cs="Arial"/>
          <w:color w:val="000000"/>
          <w:sz w:val="24"/>
          <w:szCs w:val="24"/>
          <w:lang w:val="es-ES"/>
        </w:rPr>
      </w:pPr>
      <w:r>
        <w:rPr>
          <w:rFonts w:ascii="Arial" w:hAnsi="Arial" w:cs="Arial"/>
          <w:color w:val="000000"/>
          <w:sz w:val="24"/>
          <w:szCs w:val="24"/>
          <w:lang w:val="es-ES"/>
        </w:rPr>
        <w:t xml:space="preserve">- </w:t>
      </w:r>
      <w:r w:rsidRPr="00083B9D">
        <w:rPr>
          <w:rFonts w:ascii="Arial" w:hAnsi="Arial" w:cs="Arial"/>
          <w:color w:val="000000"/>
          <w:sz w:val="24"/>
          <w:szCs w:val="24"/>
          <w:lang w:val="es-ES"/>
        </w:rPr>
        <w:t>Pago de factura telefónica.</w:t>
      </w:r>
    </w:p>
    <w:p w:rsidR="00083B9D" w:rsidRPr="00083B9D" w:rsidRDefault="00083B9D" w:rsidP="003173AD">
      <w:pPr>
        <w:jc w:val="both"/>
        <w:rPr>
          <w:rFonts w:ascii="Arial" w:hAnsi="Arial" w:cs="Arial"/>
          <w:color w:val="000000"/>
          <w:sz w:val="24"/>
          <w:szCs w:val="24"/>
          <w:lang w:val="es-ES"/>
        </w:rPr>
      </w:pPr>
      <w:r>
        <w:rPr>
          <w:rFonts w:ascii="Arial" w:eastAsia="Times New Roman" w:hAnsi="Arial" w:cs="Arial"/>
          <w:color w:val="000000"/>
          <w:sz w:val="24"/>
          <w:szCs w:val="24"/>
          <w:lang w:val="es-ES" w:eastAsia="es-US"/>
        </w:rPr>
        <w:t xml:space="preserve">- </w:t>
      </w:r>
      <w:r w:rsidRPr="00083B9D">
        <w:rPr>
          <w:rFonts w:ascii="Arial" w:eastAsia="Times New Roman" w:hAnsi="Arial" w:cs="Arial"/>
          <w:color w:val="000000"/>
          <w:sz w:val="24"/>
          <w:szCs w:val="24"/>
          <w:lang w:val="es-US" w:eastAsia="es-US"/>
        </w:rPr>
        <w:t xml:space="preserve">Pago ONAT mediante los modelos RC-04 - RC-05. </w:t>
      </w:r>
    </w:p>
    <w:p w:rsidR="00083B9D" w:rsidRPr="00083B9D" w:rsidRDefault="00083B9D" w:rsidP="003173AD">
      <w:pPr>
        <w:jc w:val="both"/>
        <w:rPr>
          <w:rFonts w:ascii="Arial" w:hAnsi="Arial" w:cs="Arial"/>
          <w:color w:val="000000"/>
          <w:sz w:val="24"/>
          <w:szCs w:val="24"/>
          <w:lang w:val="es-ES"/>
        </w:rPr>
      </w:pPr>
      <w:r>
        <w:rPr>
          <w:rFonts w:ascii="Arial" w:eastAsia="Times New Roman" w:hAnsi="Arial" w:cs="Arial"/>
          <w:color w:val="000000"/>
          <w:sz w:val="24"/>
          <w:szCs w:val="24"/>
          <w:lang w:val="es-ES" w:eastAsia="es-US"/>
        </w:rPr>
        <w:t xml:space="preserve">- </w:t>
      </w:r>
      <w:r w:rsidRPr="00083B9D">
        <w:rPr>
          <w:rFonts w:ascii="Arial" w:eastAsia="Times New Roman" w:hAnsi="Arial" w:cs="Arial"/>
          <w:color w:val="000000"/>
          <w:sz w:val="24"/>
          <w:szCs w:val="24"/>
          <w:lang w:val="es-US" w:eastAsia="es-US"/>
        </w:rPr>
        <w:t xml:space="preserve">Consulta de saldo. </w:t>
      </w:r>
    </w:p>
    <w:p w:rsidR="00083B9D" w:rsidRPr="00083B9D" w:rsidRDefault="00083B9D" w:rsidP="003173AD">
      <w:pPr>
        <w:jc w:val="both"/>
        <w:rPr>
          <w:rFonts w:ascii="Arial" w:eastAsia="Times New Roman" w:hAnsi="Arial" w:cs="Arial"/>
          <w:color w:val="000000"/>
          <w:sz w:val="24"/>
          <w:szCs w:val="24"/>
          <w:lang w:val="es-US" w:eastAsia="es-US"/>
        </w:rPr>
      </w:pPr>
      <w:r>
        <w:rPr>
          <w:rFonts w:ascii="Arial" w:eastAsia="Times New Roman" w:hAnsi="Arial" w:cs="Arial"/>
          <w:color w:val="000000"/>
          <w:sz w:val="24"/>
          <w:szCs w:val="24"/>
          <w:lang w:val="es-US" w:eastAsia="es-US"/>
        </w:rPr>
        <w:t xml:space="preserve">- </w:t>
      </w:r>
      <w:r w:rsidRPr="00083B9D">
        <w:rPr>
          <w:rFonts w:ascii="Arial" w:eastAsia="Times New Roman" w:hAnsi="Arial" w:cs="Arial"/>
          <w:color w:val="000000"/>
          <w:sz w:val="24"/>
          <w:szCs w:val="24"/>
          <w:lang w:val="es-US" w:eastAsia="es-US"/>
        </w:rPr>
        <w:t xml:space="preserve">Consulta de últimas operaciones. </w:t>
      </w:r>
    </w:p>
    <w:p w:rsidR="00083B9D" w:rsidRDefault="00083B9D" w:rsidP="003173AD">
      <w:pPr>
        <w:jc w:val="both"/>
        <w:rPr>
          <w:rFonts w:ascii="Arial" w:hAnsi="Arial" w:cs="Arial"/>
          <w:color w:val="000000"/>
          <w:sz w:val="24"/>
          <w:szCs w:val="24"/>
          <w:lang w:val="es-US"/>
        </w:rPr>
      </w:pPr>
      <w:r>
        <w:rPr>
          <w:rFonts w:ascii="Arial" w:hAnsi="Arial" w:cs="Arial"/>
          <w:color w:val="000000"/>
          <w:sz w:val="24"/>
          <w:szCs w:val="24"/>
          <w:lang w:val="es-US"/>
        </w:rPr>
        <w:t xml:space="preserve">- </w:t>
      </w:r>
      <w:r w:rsidRPr="00083B9D">
        <w:rPr>
          <w:rFonts w:ascii="Arial" w:hAnsi="Arial" w:cs="Arial"/>
          <w:color w:val="000000"/>
          <w:sz w:val="24"/>
          <w:szCs w:val="24"/>
          <w:lang w:val="es-US"/>
        </w:rPr>
        <w:t>Cambiar límite temporal de la tarjeta magnética.</w:t>
      </w:r>
    </w:p>
    <w:p w:rsidR="00083B9D" w:rsidRPr="00D27AC8" w:rsidRDefault="00D27AC8" w:rsidP="00083B9D">
      <w:pPr>
        <w:jc w:val="both"/>
        <w:rPr>
          <w:rFonts w:ascii="Arial" w:hAnsi="Arial" w:cs="Arial"/>
          <w:b/>
          <w:color w:val="000000"/>
          <w:sz w:val="24"/>
          <w:szCs w:val="24"/>
          <w:u w:val="single"/>
          <w:lang w:val="es-US"/>
        </w:rPr>
      </w:pPr>
      <w:r w:rsidRPr="00D27AC8">
        <w:rPr>
          <w:rFonts w:ascii="Arial" w:hAnsi="Arial" w:cs="Arial"/>
          <w:b/>
          <w:color w:val="000000"/>
          <w:sz w:val="24"/>
          <w:szCs w:val="24"/>
          <w:u w:val="single"/>
          <w:lang w:val="es-US"/>
        </w:rPr>
        <w:t>HORARIO</w:t>
      </w:r>
    </w:p>
    <w:p w:rsidR="00D27AC8" w:rsidRDefault="00D27AC8" w:rsidP="00083B9D">
      <w:pPr>
        <w:jc w:val="both"/>
        <w:rPr>
          <w:rFonts w:ascii="Arial" w:hAnsi="Arial" w:cs="Arial"/>
          <w:color w:val="000000"/>
          <w:sz w:val="24"/>
          <w:szCs w:val="24"/>
          <w:lang w:val="es-US"/>
        </w:rPr>
      </w:pPr>
      <w:r>
        <w:rPr>
          <w:rFonts w:ascii="Arial" w:hAnsi="Arial" w:cs="Arial"/>
          <w:color w:val="000000"/>
          <w:sz w:val="24"/>
          <w:szCs w:val="24"/>
          <w:lang w:val="es-US"/>
        </w:rPr>
        <w:t>Lunes a viernes: 8:30am - 5:00pm</w:t>
      </w:r>
    </w:p>
    <w:p w:rsidR="00083B9D" w:rsidRPr="00083B9D" w:rsidRDefault="00D27AC8" w:rsidP="00882C4C">
      <w:pPr>
        <w:jc w:val="both"/>
        <w:rPr>
          <w:rFonts w:ascii="Arial" w:eastAsia="Times New Roman" w:hAnsi="Arial" w:cs="Arial"/>
          <w:sz w:val="24"/>
          <w:szCs w:val="24"/>
          <w:lang w:val="es-US" w:eastAsia="es-US"/>
        </w:rPr>
      </w:pPr>
      <w:r>
        <w:rPr>
          <w:rFonts w:ascii="Arial" w:hAnsi="Arial" w:cs="Arial"/>
          <w:color w:val="000000"/>
          <w:sz w:val="24"/>
          <w:szCs w:val="24"/>
          <w:lang w:val="es-US"/>
        </w:rPr>
        <w:t>Sábados: 8:30am - 12:00m</w:t>
      </w:r>
      <w:bookmarkStart w:id="0" w:name="_GoBack"/>
      <w:bookmarkEnd w:id="0"/>
    </w:p>
    <w:sectPr w:rsidR="00083B9D" w:rsidRPr="00083B9D" w:rsidSect="00F74E51">
      <w:headerReference w:type="default" r:id="rId12"/>
      <w:footerReference w:type="default" r:id="rId13"/>
      <w:pgSz w:w="12240" w:h="15840" w:code="1"/>
      <w:pgMar w:top="1418" w:right="1701" w:bottom="180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94" w:rsidRDefault="00DA0894" w:rsidP="00AE4D46">
      <w:pPr>
        <w:spacing w:after="0" w:line="240" w:lineRule="auto"/>
      </w:pPr>
      <w:r>
        <w:separator/>
      </w:r>
    </w:p>
  </w:endnote>
  <w:endnote w:type="continuationSeparator" w:id="0">
    <w:p w:rsidR="00DA0894" w:rsidRDefault="00DA0894" w:rsidP="00AE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64" w:rsidRDefault="008B647E">
    <w:pPr>
      <w:pStyle w:val="Piedepgina"/>
    </w:pPr>
    <w:r>
      <w:rPr>
        <w:rFonts w:ascii="Arial" w:hAnsi="Arial" w:cs="Arial"/>
        <w:b/>
        <w:noProof/>
        <w:sz w:val="24"/>
        <w:szCs w:val="24"/>
        <w:lang w:val="es-US" w:eastAsia="es-US"/>
      </w:rPr>
      <w:drawing>
        <wp:anchor distT="0" distB="0" distL="114300" distR="114300" simplePos="0" relativeHeight="251662336" behindDoc="0" locked="0" layoutInCell="1" allowOverlap="1">
          <wp:simplePos x="0" y="0"/>
          <wp:positionH relativeFrom="margin">
            <wp:posOffset>-916305</wp:posOffset>
          </wp:positionH>
          <wp:positionV relativeFrom="margin">
            <wp:posOffset>8105140</wp:posOffset>
          </wp:positionV>
          <wp:extent cx="1375410" cy="568960"/>
          <wp:effectExtent l="0" t="0" r="0" b="2540"/>
          <wp:wrapSquare wrapText="bothSides"/>
          <wp:docPr id="2" name="Imagen 2" descr="C:\Users\mariamp\AppData\Local\Microsoft\Windows\INetCache\Content.Word\identificador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mp\AppData\Local\Microsoft\Windows\INetCache\Content.Word\identificador o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41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164">
      <w:rPr>
        <w:noProof/>
        <w:lang w:val="es-US" w:eastAsia="es-US"/>
      </w:rPr>
      <mc:AlternateContent>
        <mc:Choice Requires="wps">
          <w:drawing>
            <wp:anchor distT="45720" distB="45720" distL="114300" distR="114300" simplePos="0" relativeHeight="251660288" behindDoc="0" locked="0" layoutInCell="1" allowOverlap="1" wp14:anchorId="702046D9" wp14:editId="214AD3A4">
              <wp:simplePos x="0" y="0"/>
              <wp:positionH relativeFrom="column">
                <wp:posOffset>2630805</wp:posOffset>
              </wp:positionH>
              <wp:positionV relativeFrom="paragraph">
                <wp:posOffset>-423545</wp:posOffset>
              </wp:positionV>
              <wp:extent cx="3627120" cy="358140"/>
              <wp:effectExtent l="0" t="0" r="0" b="0"/>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7120" cy="358140"/>
                      </a:xfrm>
                      <a:prstGeom prst="rect">
                        <a:avLst/>
                      </a:prstGeom>
                      <a:noFill/>
                      <a:ln w="9525">
                        <a:noFill/>
                        <a:miter lim="800000"/>
                        <a:headEnd/>
                        <a:tailEnd/>
                      </a:ln>
                    </wps:spPr>
                    <wps:txbx>
                      <w:txbxContent>
                        <w:p w:rsidR="00CB5164" w:rsidRPr="00BB6B81" w:rsidRDefault="00CB5164" w:rsidP="00BB6B81">
                          <w:pPr>
                            <w:jc w:val="right"/>
                            <w:rPr>
                              <w:rFonts w:ascii="Calisto MT" w:hAnsi="Calisto MT"/>
                              <w:b/>
                              <w:i/>
                              <w:color w:val="1F6157"/>
                              <w:sz w:val="36"/>
                              <w:szCs w:val="36"/>
                              <w:lang w:val="es-ES"/>
                            </w:rPr>
                          </w:pPr>
                          <w:r w:rsidRPr="00BB6B81">
                            <w:rPr>
                              <w:rFonts w:ascii="Calisto MT" w:hAnsi="Calisto MT"/>
                              <w:b/>
                              <w:i/>
                              <w:color w:val="1F6157"/>
                              <w:sz w:val="36"/>
                              <w:szCs w:val="36"/>
                            </w:rPr>
                            <w:t>Comprometidos con el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7.15pt;margin-top:-33.35pt;width:285.6pt;height:2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" filled="f" stroked="f">
              <v:path arrowok="t"/>
              <v:textbox>
                <w:txbxContent>
                  <w:p w:rsidR="00CB5164" w:rsidRPr="00BB6B81" w:rsidRDefault="00CB5164" w:rsidP="00BB6B81">
                    <w:pPr>
                      <w:jc w:val="right"/>
                      <w:rPr>
                        <w:rFonts w:ascii="Calisto MT" w:hAnsi="Calisto MT"/>
                        <w:b/>
                        <w:i/>
                        <w:color w:val="1F6157"/>
                        <w:sz w:val="36"/>
                        <w:szCs w:val="36"/>
                        <w:lang w:val="es-ES"/>
                      </w:rPr>
                    </w:pPr>
                    <w:r w:rsidRPr="00BB6B81">
                      <w:rPr>
                        <w:rFonts w:ascii="Calisto MT" w:hAnsi="Calisto MT"/>
                        <w:b/>
                        <w:i/>
                        <w:color w:val="1F6157"/>
                        <w:sz w:val="36"/>
                        <w:szCs w:val="36"/>
                      </w:rPr>
                      <w:t>Comprometidos con el Desarrollo</w:t>
                    </w:r>
                  </w:p>
                </w:txbxContent>
              </v:textbox>
              <w10:wrap type="square"/>
            </v:shape>
          </w:pict>
        </mc:Fallback>
      </mc:AlternateContent>
    </w:r>
    <w:r w:rsidR="00CB5164">
      <w:rPr>
        <w:noProof/>
        <w:lang w:val="es-US" w:eastAsia="es-US"/>
      </w:rPr>
      <mc:AlternateContent>
        <mc:Choice Requires="wps">
          <w:drawing>
            <wp:anchor distT="4294967294" distB="4294967294" distL="114300" distR="114300" simplePos="0" relativeHeight="251658240" behindDoc="0" locked="0" layoutInCell="1" allowOverlap="1" wp14:anchorId="4EA60821" wp14:editId="5292B3C0">
              <wp:simplePos x="0" y="0"/>
              <wp:positionH relativeFrom="column">
                <wp:posOffset>596265</wp:posOffset>
              </wp:positionH>
              <wp:positionV relativeFrom="paragraph">
                <wp:posOffset>-19686</wp:posOffset>
              </wp:positionV>
              <wp:extent cx="5669280" cy="0"/>
              <wp:effectExtent l="0" t="0" r="0" b="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69280" cy="0"/>
                      </a:xfrm>
                      <a:prstGeom prst="line">
                        <a:avLst/>
                      </a:prstGeom>
                      <a:noFill/>
                      <a:ln w="12700" cap="flat" cmpd="sng" algn="ctr">
                        <a:solidFill>
                          <a:srgbClr val="AB8C0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76EB227D" id="Conector recto 18"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6.95pt,-1.55pt" to="493.35pt,-1.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" strokecolor="#ab8c0a" strokeweight="1pt">
              <v:stroke joinstyle="miter"/>
              <o:lock v:ext="edit" shapetype="f"/>
            </v:line>
          </w:pict>
        </mc:Fallback>
      </mc:AlternateContent>
    </w:r>
    <w:r w:rsidR="00CB5164">
      <w:rPr>
        <w:noProof/>
        <w:lang w:val="es-US" w:eastAsia="es-US"/>
      </w:rPr>
      <mc:AlternateContent>
        <mc:Choice Requires="wps">
          <w:drawing>
            <wp:anchor distT="45720" distB="45720" distL="114300" distR="114300" simplePos="0" relativeHeight="251661312" behindDoc="0" locked="0" layoutInCell="1" allowOverlap="1" wp14:anchorId="6106BDD1" wp14:editId="5AACD86F">
              <wp:simplePos x="0" y="0"/>
              <wp:positionH relativeFrom="column">
                <wp:posOffset>664845</wp:posOffset>
              </wp:positionH>
              <wp:positionV relativeFrom="paragraph">
                <wp:posOffset>26035</wp:posOffset>
              </wp:positionV>
              <wp:extent cx="5478780" cy="518160"/>
              <wp:effectExtent l="0" t="0" r="0" b="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8780" cy="518160"/>
                      </a:xfrm>
                      <a:prstGeom prst="rect">
                        <a:avLst/>
                      </a:prstGeom>
                      <a:noFill/>
                      <a:ln w="9525">
                        <a:noFill/>
                        <a:miter lim="800000"/>
                        <a:headEnd/>
                        <a:tailEnd/>
                      </a:ln>
                    </wps:spPr>
                    <wps:txbx>
                      <w:txbxContent>
                        <w:p w:rsidR="00CB5164" w:rsidRPr="00B926A0" w:rsidRDefault="00CB5164" w:rsidP="004806CD">
                          <w:pPr>
                            <w:spacing w:after="0" w:line="240" w:lineRule="auto"/>
                            <w:rPr>
                              <w:rFonts w:ascii="Calisto MT" w:hAnsi="Calisto MT"/>
                              <w:color w:val="AB8C0A"/>
                              <w:lang w:val="es-ES"/>
                            </w:rPr>
                          </w:pPr>
                          <w:r>
                            <w:rPr>
                              <w:rFonts w:ascii="Calisto MT" w:hAnsi="Calisto MT"/>
                              <w:color w:val="AB8C0A"/>
                              <w:lang w:val="es-ES"/>
                            </w:rPr>
                            <w:t xml:space="preserve">                        Calle Aguilera No.172 % Maceo y Mártires</w:t>
                          </w:r>
                        </w:p>
                        <w:p w:rsidR="00CB5164" w:rsidRPr="00921F51" w:rsidRDefault="00CB5164" w:rsidP="004806CD">
                          <w:pPr>
                            <w:spacing w:after="0"/>
                            <w:rPr>
                              <w:rFonts w:ascii="Calisto MT" w:hAnsi="Calisto MT"/>
                              <w:color w:val="AB8C0A"/>
                              <w:lang w:val="es-ES"/>
                            </w:rPr>
                          </w:pPr>
                          <w:r w:rsidRPr="00921F51">
                            <w:rPr>
                              <w:rFonts w:ascii="Calisto MT" w:hAnsi="Calisto MT"/>
                              <w:color w:val="AB8C0A"/>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35pt;margin-top:2.05pt;width:431.4pt;height:4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" filled="f" stroked="f">
              <v:path arrowok="t"/>
              <v:textbox>
                <w:txbxContent>
                  <w:p w:rsidR="00CB5164" w:rsidRPr="00B926A0" w:rsidRDefault="00CB5164" w:rsidP="004806CD">
                    <w:pPr>
                      <w:spacing w:after="0" w:line="240" w:lineRule="auto"/>
                      <w:rPr>
                        <w:rFonts w:ascii="Calisto MT" w:hAnsi="Calisto MT"/>
                        <w:color w:val="AB8C0A"/>
                        <w:lang w:val="es-ES"/>
                      </w:rPr>
                    </w:pPr>
                    <w:r>
                      <w:rPr>
                        <w:rFonts w:ascii="Calisto MT" w:hAnsi="Calisto MT"/>
                        <w:color w:val="AB8C0A"/>
                        <w:lang w:val="es-ES"/>
                      </w:rPr>
                      <w:t xml:space="preserve">                        Calle Aguilera No.172 % Maceo y Mártires</w:t>
                    </w:r>
                  </w:p>
                  <w:p w:rsidR="00CB5164" w:rsidRPr="00921F51" w:rsidRDefault="00CB5164" w:rsidP="004806CD">
                    <w:pPr>
                      <w:spacing w:after="0"/>
                      <w:rPr>
                        <w:rFonts w:ascii="Calisto MT" w:hAnsi="Calisto MT"/>
                        <w:color w:val="AB8C0A"/>
                        <w:lang w:val="es-ES"/>
                      </w:rPr>
                    </w:pPr>
                    <w:r w:rsidRPr="00921F51">
                      <w:rPr>
                        <w:rFonts w:ascii="Calisto MT" w:hAnsi="Calisto MT"/>
                        <w:color w:val="AB8C0A"/>
                        <w:lang w:val="es-ES"/>
                      </w:rPr>
                      <w:t xml:space="preserve">                   </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94" w:rsidRDefault="00DA0894" w:rsidP="00AE4D46">
      <w:pPr>
        <w:spacing w:after="0" w:line="240" w:lineRule="auto"/>
      </w:pPr>
      <w:r>
        <w:separator/>
      </w:r>
    </w:p>
  </w:footnote>
  <w:footnote w:type="continuationSeparator" w:id="0">
    <w:p w:rsidR="00DA0894" w:rsidRDefault="00DA0894" w:rsidP="00AE4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64" w:rsidRDefault="00CB5164">
    <w:pPr>
      <w:pStyle w:val="Encabezado"/>
    </w:pPr>
    <w:r>
      <w:rPr>
        <w:noProof/>
        <w:lang w:val="es-US" w:eastAsia="es-US"/>
      </w:rPr>
      <mc:AlternateContent>
        <mc:Choice Requires="wps">
          <w:drawing>
            <wp:anchor distT="45720" distB="45720" distL="114300" distR="114300" simplePos="0" relativeHeight="251654144" behindDoc="0" locked="0" layoutInCell="1" allowOverlap="1" wp14:anchorId="30FA98F2" wp14:editId="18CA4532">
              <wp:simplePos x="0" y="0"/>
              <wp:positionH relativeFrom="column">
                <wp:posOffset>3520440</wp:posOffset>
              </wp:positionH>
              <wp:positionV relativeFrom="paragraph">
                <wp:posOffset>-17145</wp:posOffset>
              </wp:positionV>
              <wp:extent cx="2684145" cy="3759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145" cy="375920"/>
                      </a:xfrm>
                      <a:prstGeom prst="rect">
                        <a:avLst/>
                      </a:prstGeom>
                      <a:noFill/>
                      <a:ln w="9525">
                        <a:noFill/>
                        <a:miter lim="800000"/>
                        <a:headEnd/>
                        <a:tailEnd/>
                      </a:ln>
                    </wps:spPr>
                    <wps:txbx>
                      <w:txbxContent>
                        <w:p w:rsidR="00CB5164" w:rsidRPr="009A061A" w:rsidRDefault="00CB5164" w:rsidP="00AE4D46">
                          <w:pPr>
                            <w:jc w:val="right"/>
                            <w:rPr>
                              <w:rFonts w:ascii="Agency FB" w:hAnsi="Agency FB"/>
                              <w:b/>
                              <w:i/>
                              <w:color w:val="1F6157"/>
                              <w:sz w:val="36"/>
                              <w:szCs w:val="36"/>
                              <w:lang w:val="es-ES"/>
                            </w:rPr>
                          </w:pPr>
                          <w:r>
                            <w:rPr>
                              <w:rFonts w:ascii="Agency FB" w:hAnsi="Agency FB"/>
                              <w:b/>
                              <w:i/>
                              <w:color w:val="1F6157"/>
                              <w:sz w:val="36"/>
                              <w:szCs w:val="36"/>
                              <w:lang w:val="es-ES"/>
                            </w:rPr>
                            <w:t>Dirección Provincial Holguín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7.2pt;margin-top:-1.35pt;width:211.35pt;height:29.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" filled="f" stroked="f">
              <v:path arrowok="t"/>
              <v:textbox>
                <w:txbxContent>
                  <w:p w:rsidR="00CB5164" w:rsidRPr="009A061A" w:rsidRDefault="00CB5164" w:rsidP="00AE4D46">
                    <w:pPr>
                      <w:jc w:val="right"/>
                      <w:rPr>
                        <w:rFonts w:ascii="Agency FB" w:hAnsi="Agency FB"/>
                        <w:b/>
                        <w:i/>
                        <w:color w:val="1F6157"/>
                        <w:sz w:val="36"/>
                        <w:szCs w:val="36"/>
                        <w:lang w:val="es-ES"/>
                      </w:rPr>
                    </w:pPr>
                    <w:r>
                      <w:rPr>
                        <w:rFonts w:ascii="Agency FB" w:hAnsi="Agency FB"/>
                        <w:b/>
                        <w:i/>
                        <w:color w:val="1F6157"/>
                        <w:sz w:val="36"/>
                        <w:szCs w:val="36"/>
                        <w:lang w:val="es-ES"/>
                      </w:rPr>
                      <w:t>Dirección Provincial Holguín</w:t>
                    </w:r>
                  </w:p>
                </w:txbxContent>
              </v:textbox>
              <w10:wrap type="square"/>
            </v:shape>
          </w:pict>
        </mc:Fallback>
      </mc:AlternateContent>
    </w:r>
    <w:r>
      <w:rPr>
        <w:noProof/>
        <w:lang w:val="es-US" w:eastAsia="es-US"/>
      </w:rPr>
      <mc:AlternateContent>
        <mc:Choice Requires="wps">
          <w:drawing>
            <wp:anchor distT="0" distB="0" distL="114300" distR="114300" simplePos="0" relativeHeight="251657216" behindDoc="0" locked="0" layoutInCell="1" allowOverlap="1" wp14:anchorId="22CD5B5E" wp14:editId="3B36F493">
              <wp:simplePos x="0" y="0"/>
              <wp:positionH relativeFrom="column">
                <wp:posOffset>2295525</wp:posOffset>
              </wp:positionH>
              <wp:positionV relativeFrom="paragraph">
                <wp:posOffset>328930</wp:posOffset>
              </wp:positionV>
              <wp:extent cx="3924300" cy="29845"/>
              <wp:effectExtent l="0" t="0" r="0" b="825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24300" cy="29845"/>
                      </a:xfrm>
                      <a:prstGeom prst="line">
                        <a:avLst/>
                      </a:prstGeom>
                      <a:noFill/>
                      <a:ln w="12700" cap="flat" cmpd="sng" algn="ctr">
                        <a:solidFill>
                          <a:srgbClr val="AB8C0A"/>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33B841A8" id="Conector recto 1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25.9pt" to="489.75pt,28.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" strokecolor="#ab8c0a" strokeweight="1pt">
              <v:stroke joinstyle="miter"/>
              <o:lock v:ext="edit" shapetype="f"/>
            </v:line>
          </w:pict>
        </mc:Fallback>
      </mc:AlternateContent>
    </w:r>
    <w:r>
      <w:rPr>
        <w:noProof/>
        <w:lang w:val="es-US" w:eastAsia="es-US"/>
      </w:rPr>
      <mc:AlternateContent>
        <mc:Choice Requires="wps">
          <w:drawing>
            <wp:anchor distT="0" distB="0" distL="114300" distR="114300" simplePos="0" relativeHeight="251656192" behindDoc="0" locked="0" layoutInCell="1" allowOverlap="1" wp14:anchorId="4651738F" wp14:editId="3DCB0BB7">
              <wp:simplePos x="0" y="0"/>
              <wp:positionH relativeFrom="column">
                <wp:posOffset>-668655</wp:posOffset>
              </wp:positionH>
              <wp:positionV relativeFrom="paragraph">
                <wp:posOffset>281940</wp:posOffset>
              </wp:positionV>
              <wp:extent cx="3924300" cy="22860"/>
              <wp:effectExtent l="0" t="0" r="0" b="1524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24300" cy="22860"/>
                      </a:xfrm>
                      <a:prstGeom prst="line">
                        <a:avLst/>
                      </a:prstGeom>
                      <a:noFill/>
                      <a:ln w="12700" cap="flat" cmpd="sng" algn="ctr">
                        <a:solidFill>
                          <a:srgbClr val="1F615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289274BA" id="Conector recto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2.65pt,22.2pt" to="256.35pt,2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" strokecolor="#1f6157" strokeweight="1pt">
              <v:stroke joinstyle="miter"/>
              <o:lock v:ext="edit" shapetype="f"/>
            </v:line>
          </w:pict>
        </mc:Fallback>
      </mc:AlternateContent>
    </w:r>
    <w:r>
      <w:rPr>
        <w:noProof/>
        <w:lang w:val="es-US" w:eastAsia="es-US"/>
      </w:rPr>
      <w:drawing>
        <wp:anchor distT="0" distB="0" distL="114300" distR="114300" simplePos="0" relativeHeight="251655168" behindDoc="0" locked="0" layoutInCell="1" allowOverlap="1" wp14:anchorId="318D525C" wp14:editId="159D55F6">
          <wp:simplePos x="0" y="0"/>
          <wp:positionH relativeFrom="column">
            <wp:posOffset>-653415</wp:posOffset>
          </wp:positionH>
          <wp:positionV relativeFrom="paragraph">
            <wp:posOffset>-205740</wp:posOffset>
          </wp:positionV>
          <wp:extent cx="1991360" cy="411480"/>
          <wp:effectExtent l="0" t="0" r="0" b="0"/>
          <wp:wrapNone/>
          <wp:docPr id="14"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725"/>
    <w:multiLevelType w:val="hybridMultilevel"/>
    <w:tmpl w:val="9C668E8E"/>
    <w:lvl w:ilvl="0" w:tplc="81AAC0AC">
      <w:start w:val="1"/>
      <w:numFmt w:val="bullet"/>
      <w:lvlText w:val=""/>
      <w:lvlJc w:val="left"/>
      <w:pPr>
        <w:tabs>
          <w:tab w:val="num" w:pos="720"/>
        </w:tabs>
        <w:ind w:left="720" w:hanging="360"/>
      </w:pPr>
      <w:rPr>
        <w:rFonts w:ascii="Wingdings" w:hAnsi="Wingdings" w:hint="default"/>
      </w:rPr>
    </w:lvl>
    <w:lvl w:ilvl="1" w:tplc="11D47650" w:tentative="1">
      <w:start w:val="1"/>
      <w:numFmt w:val="bullet"/>
      <w:lvlText w:val=""/>
      <w:lvlJc w:val="left"/>
      <w:pPr>
        <w:tabs>
          <w:tab w:val="num" w:pos="1440"/>
        </w:tabs>
        <w:ind w:left="1440" w:hanging="360"/>
      </w:pPr>
      <w:rPr>
        <w:rFonts w:ascii="Wingdings" w:hAnsi="Wingdings" w:hint="default"/>
      </w:rPr>
    </w:lvl>
    <w:lvl w:ilvl="2" w:tplc="4C26B798" w:tentative="1">
      <w:start w:val="1"/>
      <w:numFmt w:val="bullet"/>
      <w:lvlText w:val=""/>
      <w:lvlJc w:val="left"/>
      <w:pPr>
        <w:tabs>
          <w:tab w:val="num" w:pos="2160"/>
        </w:tabs>
        <w:ind w:left="2160" w:hanging="360"/>
      </w:pPr>
      <w:rPr>
        <w:rFonts w:ascii="Wingdings" w:hAnsi="Wingdings" w:hint="default"/>
      </w:rPr>
    </w:lvl>
    <w:lvl w:ilvl="3" w:tplc="D3420E56" w:tentative="1">
      <w:start w:val="1"/>
      <w:numFmt w:val="bullet"/>
      <w:lvlText w:val=""/>
      <w:lvlJc w:val="left"/>
      <w:pPr>
        <w:tabs>
          <w:tab w:val="num" w:pos="2880"/>
        </w:tabs>
        <w:ind w:left="2880" w:hanging="360"/>
      </w:pPr>
      <w:rPr>
        <w:rFonts w:ascii="Wingdings" w:hAnsi="Wingdings" w:hint="default"/>
      </w:rPr>
    </w:lvl>
    <w:lvl w:ilvl="4" w:tplc="7F1497C4" w:tentative="1">
      <w:start w:val="1"/>
      <w:numFmt w:val="bullet"/>
      <w:lvlText w:val=""/>
      <w:lvlJc w:val="left"/>
      <w:pPr>
        <w:tabs>
          <w:tab w:val="num" w:pos="3600"/>
        </w:tabs>
        <w:ind w:left="3600" w:hanging="360"/>
      </w:pPr>
      <w:rPr>
        <w:rFonts w:ascii="Wingdings" w:hAnsi="Wingdings" w:hint="default"/>
      </w:rPr>
    </w:lvl>
    <w:lvl w:ilvl="5" w:tplc="CAB4F18E" w:tentative="1">
      <w:start w:val="1"/>
      <w:numFmt w:val="bullet"/>
      <w:lvlText w:val=""/>
      <w:lvlJc w:val="left"/>
      <w:pPr>
        <w:tabs>
          <w:tab w:val="num" w:pos="4320"/>
        </w:tabs>
        <w:ind w:left="4320" w:hanging="360"/>
      </w:pPr>
      <w:rPr>
        <w:rFonts w:ascii="Wingdings" w:hAnsi="Wingdings" w:hint="default"/>
      </w:rPr>
    </w:lvl>
    <w:lvl w:ilvl="6" w:tplc="6784941A" w:tentative="1">
      <w:start w:val="1"/>
      <w:numFmt w:val="bullet"/>
      <w:lvlText w:val=""/>
      <w:lvlJc w:val="left"/>
      <w:pPr>
        <w:tabs>
          <w:tab w:val="num" w:pos="5040"/>
        </w:tabs>
        <w:ind w:left="5040" w:hanging="360"/>
      </w:pPr>
      <w:rPr>
        <w:rFonts w:ascii="Wingdings" w:hAnsi="Wingdings" w:hint="default"/>
      </w:rPr>
    </w:lvl>
    <w:lvl w:ilvl="7" w:tplc="48869A74" w:tentative="1">
      <w:start w:val="1"/>
      <w:numFmt w:val="bullet"/>
      <w:lvlText w:val=""/>
      <w:lvlJc w:val="left"/>
      <w:pPr>
        <w:tabs>
          <w:tab w:val="num" w:pos="5760"/>
        </w:tabs>
        <w:ind w:left="5760" w:hanging="360"/>
      </w:pPr>
      <w:rPr>
        <w:rFonts w:ascii="Wingdings" w:hAnsi="Wingdings" w:hint="default"/>
      </w:rPr>
    </w:lvl>
    <w:lvl w:ilvl="8" w:tplc="BBD2F518" w:tentative="1">
      <w:start w:val="1"/>
      <w:numFmt w:val="bullet"/>
      <w:lvlText w:val=""/>
      <w:lvlJc w:val="left"/>
      <w:pPr>
        <w:tabs>
          <w:tab w:val="num" w:pos="6480"/>
        </w:tabs>
        <w:ind w:left="6480" w:hanging="360"/>
      </w:pPr>
      <w:rPr>
        <w:rFonts w:ascii="Wingdings" w:hAnsi="Wingdings" w:hint="default"/>
      </w:rPr>
    </w:lvl>
  </w:abstractNum>
  <w:abstractNum w:abstractNumId="1">
    <w:nsid w:val="04B53B23"/>
    <w:multiLevelType w:val="hybridMultilevel"/>
    <w:tmpl w:val="E82A5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48AD"/>
    <w:multiLevelType w:val="hybridMultilevel"/>
    <w:tmpl w:val="A86CBCB0"/>
    <w:lvl w:ilvl="0" w:tplc="2CDC599C">
      <w:start w:val="1"/>
      <w:numFmt w:val="bullet"/>
      <w:lvlText w:val=""/>
      <w:lvlJc w:val="left"/>
      <w:pPr>
        <w:tabs>
          <w:tab w:val="num" w:pos="720"/>
        </w:tabs>
        <w:ind w:left="720" w:hanging="360"/>
      </w:pPr>
      <w:rPr>
        <w:rFonts w:ascii="Wingdings" w:hAnsi="Wingdings" w:hint="default"/>
      </w:rPr>
    </w:lvl>
    <w:lvl w:ilvl="1" w:tplc="0D2A49A4" w:tentative="1">
      <w:start w:val="1"/>
      <w:numFmt w:val="bullet"/>
      <w:lvlText w:val=""/>
      <w:lvlJc w:val="left"/>
      <w:pPr>
        <w:tabs>
          <w:tab w:val="num" w:pos="1440"/>
        </w:tabs>
        <w:ind w:left="1440" w:hanging="360"/>
      </w:pPr>
      <w:rPr>
        <w:rFonts w:ascii="Wingdings" w:hAnsi="Wingdings" w:hint="default"/>
      </w:rPr>
    </w:lvl>
    <w:lvl w:ilvl="2" w:tplc="910ABEA6" w:tentative="1">
      <w:start w:val="1"/>
      <w:numFmt w:val="bullet"/>
      <w:lvlText w:val=""/>
      <w:lvlJc w:val="left"/>
      <w:pPr>
        <w:tabs>
          <w:tab w:val="num" w:pos="2160"/>
        </w:tabs>
        <w:ind w:left="2160" w:hanging="360"/>
      </w:pPr>
      <w:rPr>
        <w:rFonts w:ascii="Wingdings" w:hAnsi="Wingdings" w:hint="default"/>
      </w:rPr>
    </w:lvl>
    <w:lvl w:ilvl="3" w:tplc="77C42484" w:tentative="1">
      <w:start w:val="1"/>
      <w:numFmt w:val="bullet"/>
      <w:lvlText w:val=""/>
      <w:lvlJc w:val="left"/>
      <w:pPr>
        <w:tabs>
          <w:tab w:val="num" w:pos="2880"/>
        </w:tabs>
        <w:ind w:left="2880" w:hanging="360"/>
      </w:pPr>
      <w:rPr>
        <w:rFonts w:ascii="Wingdings" w:hAnsi="Wingdings" w:hint="default"/>
      </w:rPr>
    </w:lvl>
    <w:lvl w:ilvl="4" w:tplc="5956C516" w:tentative="1">
      <w:start w:val="1"/>
      <w:numFmt w:val="bullet"/>
      <w:lvlText w:val=""/>
      <w:lvlJc w:val="left"/>
      <w:pPr>
        <w:tabs>
          <w:tab w:val="num" w:pos="3600"/>
        </w:tabs>
        <w:ind w:left="3600" w:hanging="360"/>
      </w:pPr>
      <w:rPr>
        <w:rFonts w:ascii="Wingdings" w:hAnsi="Wingdings" w:hint="default"/>
      </w:rPr>
    </w:lvl>
    <w:lvl w:ilvl="5" w:tplc="80D01E8C" w:tentative="1">
      <w:start w:val="1"/>
      <w:numFmt w:val="bullet"/>
      <w:lvlText w:val=""/>
      <w:lvlJc w:val="left"/>
      <w:pPr>
        <w:tabs>
          <w:tab w:val="num" w:pos="4320"/>
        </w:tabs>
        <w:ind w:left="4320" w:hanging="360"/>
      </w:pPr>
      <w:rPr>
        <w:rFonts w:ascii="Wingdings" w:hAnsi="Wingdings" w:hint="default"/>
      </w:rPr>
    </w:lvl>
    <w:lvl w:ilvl="6" w:tplc="59520020" w:tentative="1">
      <w:start w:val="1"/>
      <w:numFmt w:val="bullet"/>
      <w:lvlText w:val=""/>
      <w:lvlJc w:val="left"/>
      <w:pPr>
        <w:tabs>
          <w:tab w:val="num" w:pos="5040"/>
        </w:tabs>
        <w:ind w:left="5040" w:hanging="360"/>
      </w:pPr>
      <w:rPr>
        <w:rFonts w:ascii="Wingdings" w:hAnsi="Wingdings" w:hint="default"/>
      </w:rPr>
    </w:lvl>
    <w:lvl w:ilvl="7" w:tplc="17AC715E" w:tentative="1">
      <w:start w:val="1"/>
      <w:numFmt w:val="bullet"/>
      <w:lvlText w:val=""/>
      <w:lvlJc w:val="left"/>
      <w:pPr>
        <w:tabs>
          <w:tab w:val="num" w:pos="5760"/>
        </w:tabs>
        <w:ind w:left="5760" w:hanging="360"/>
      </w:pPr>
      <w:rPr>
        <w:rFonts w:ascii="Wingdings" w:hAnsi="Wingdings" w:hint="default"/>
      </w:rPr>
    </w:lvl>
    <w:lvl w:ilvl="8" w:tplc="8FDECFC8" w:tentative="1">
      <w:start w:val="1"/>
      <w:numFmt w:val="bullet"/>
      <w:lvlText w:val=""/>
      <w:lvlJc w:val="left"/>
      <w:pPr>
        <w:tabs>
          <w:tab w:val="num" w:pos="6480"/>
        </w:tabs>
        <w:ind w:left="6480" w:hanging="360"/>
      </w:pPr>
      <w:rPr>
        <w:rFonts w:ascii="Wingdings" w:hAnsi="Wingdings" w:hint="default"/>
      </w:rPr>
    </w:lvl>
  </w:abstractNum>
  <w:abstractNum w:abstractNumId="3">
    <w:nsid w:val="0BA43F47"/>
    <w:multiLevelType w:val="hybridMultilevel"/>
    <w:tmpl w:val="9F6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9741A"/>
    <w:multiLevelType w:val="hybridMultilevel"/>
    <w:tmpl w:val="BC5469A6"/>
    <w:lvl w:ilvl="0" w:tplc="5252A90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E401B2"/>
    <w:multiLevelType w:val="hybridMultilevel"/>
    <w:tmpl w:val="4646518E"/>
    <w:lvl w:ilvl="0" w:tplc="4A44A8E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5A224E"/>
    <w:multiLevelType w:val="hybridMultilevel"/>
    <w:tmpl w:val="2DC8BDFC"/>
    <w:lvl w:ilvl="0" w:tplc="5252A90C">
      <w:start w:val="1"/>
      <w:numFmt w:val="bullet"/>
      <w:lvlText w:val=""/>
      <w:lvlJc w:val="left"/>
      <w:pPr>
        <w:tabs>
          <w:tab w:val="num" w:pos="720"/>
        </w:tabs>
        <w:ind w:left="720" w:hanging="360"/>
      </w:pPr>
      <w:rPr>
        <w:rFonts w:ascii="Wingdings" w:hAnsi="Wingdings" w:hint="default"/>
      </w:rPr>
    </w:lvl>
    <w:lvl w:ilvl="1" w:tplc="E2FA10AC" w:tentative="1">
      <w:start w:val="1"/>
      <w:numFmt w:val="bullet"/>
      <w:lvlText w:val=""/>
      <w:lvlJc w:val="left"/>
      <w:pPr>
        <w:tabs>
          <w:tab w:val="num" w:pos="1440"/>
        </w:tabs>
        <w:ind w:left="1440" w:hanging="360"/>
      </w:pPr>
      <w:rPr>
        <w:rFonts w:ascii="Wingdings" w:hAnsi="Wingdings" w:hint="default"/>
      </w:rPr>
    </w:lvl>
    <w:lvl w:ilvl="2" w:tplc="E6E2F88E" w:tentative="1">
      <w:start w:val="1"/>
      <w:numFmt w:val="bullet"/>
      <w:lvlText w:val=""/>
      <w:lvlJc w:val="left"/>
      <w:pPr>
        <w:tabs>
          <w:tab w:val="num" w:pos="2160"/>
        </w:tabs>
        <w:ind w:left="2160" w:hanging="360"/>
      </w:pPr>
      <w:rPr>
        <w:rFonts w:ascii="Wingdings" w:hAnsi="Wingdings" w:hint="default"/>
      </w:rPr>
    </w:lvl>
    <w:lvl w:ilvl="3" w:tplc="2CD2C9FA" w:tentative="1">
      <w:start w:val="1"/>
      <w:numFmt w:val="bullet"/>
      <w:lvlText w:val=""/>
      <w:lvlJc w:val="left"/>
      <w:pPr>
        <w:tabs>
          <w:tab w:val="num" w:pos="2880"/>
        </w:tabs>
        <w:ind w:left="2880" w:hanging="360"/>
      </w:pPr>
      <w:rPr>
        <w:rFonts w:ascii="Wingdings" w:hAnsi="Wingdings" w:hint="default"/>
      </w:rPr>
    </w:lvl>
    <w:lvl w:ilvl="4" w:tplc="1398081E" w:tentative="1">
      <w:start w:val="1"/>
      <w:numFmt w:val="bullet"/>
      <w:lvlText w:val=""/>
      <w:lvlJc w:val="left"/>
      <w:pPr>
        <w:tabs>
          <w:tab w:val="num" w:pos="3600"/>
        </w:tabs>
        <w:ind w:left="3600" w:hanging="360"/>
      </w:pPr>
      <w:rPr>
        <w:rFonts w:ascii="Wingdings" w:hAnsi="Wingdings" w:hint="default"/>
      </w:rPr>
    </w:lvl>
    <w:lvl w:ilvl="5" w:tplc="B32C5018" w:tentative="1">
      <w:start w:val="1"/>
      <w:numFmt w:val="bullet"/>
      <w:lvlText w:val=""/>
      <w:lvlJc w:val="left"/>
      <w:pPr>
        <w:tabs>
          <w:tab w:val="num" w:pos="4320"/>
        </w:tabs>
        <w:ind w:left="4320" w:hanging="360"/>
      </w:pPr>
      <w:rPr>
        <w:rFonts w:ascii="Wingdings" w:hAnsi="Wingdings" w:hint="default"/>
      </w:rPr>
    </w:lvl>
    <w:lvl w:ilvl="6" w:tplc="32E60B74" w:tentative="1">
      <w:start w:val="1"/>
      <w:numFmt w:val="bullet"/>
      <w:lvlText w:val=""/>
      <w:lvlJc w:val="left"/>
      <w:pPr>
        <w:tabs>
          <w:tab w:val="num" w:pos="5040"/>
        </w:tabs>
        <w:ind w:left="5040" w:hanging="360"/>
      </w:pPr>
      <w:rPr>
        <w:rFonts w:ascii="Wingdings" w:hAnsi="Wingdings" w:hint="default"/>
      </w:rPr>
    </w:lvl>
    <w:lvl w:ilvl="7" w:tplc="C9F2FB8A" w:tentative="1">
      <w:start w:val="1"/>
      <w:numFmt w:val="bullet"/>
      <w:lvlText w:val=""/>
      <w:lvlJc w:val="left"/>
      <w:pPr>
        <w:tabs>
          <w:tab w:val="num" w:pos="5760"/>
        </w:tabs>
        <w:ind w:left="5760" w:hanging="360"/>
      </w:pPr>
      <w:rPr>
        <w:rFonts w:ascii="Wingdings" w:hAnsi="Wingdings" w:hint="default"/>
      </w:rPr>
    </w:lvl>
    <w:lvl w:ilvl="8" w:tplc="715C6160" w:tentative="1">
      <w:start w:val="1"/>
      <w:numFmt w:val="bullet"/>
      <w:lvlText w:val=""/>
      <w:lvlJc w:val="left"/>
      <w:pPr>
        <w:tabs>
          <w:tab w:val="num" w:pos="6480"/>
        </w:tabs>
        <w:ind w:left="6480" w:hanging="360"/>
      </w:pPr>
      <w:rPr>
        <w:rFonts w:ascii="Wingdings" w:hAnsi="Wingdings" w:hint="default"/>
      </w:rPr>
    </w:lvl>
  </w:abstractNum>
  <w:abstractNum w:abstractNumId="7">
    <w:nsid w:val="1AFD0436"/>
    <w:multiLevelType w:val="hybridMultilevel"/>
    <w:tmpl w:val="D7D24BBE"/>
    <w:lvl w:ilvl="0" w:tplc="7022630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A4889"/>
    <w:multiLevelType w:val="hybridMultilevel"/>
    <w:tmpl w:val="FCEEE92E"/>
    <w:lvl w:ilvl="0" w:tplc="0C0A0001">
      <w:start w:val="1"/>
      <w:numFmt w:val="bullet"/>
      <w:lvlText w:val=""/>
      <w:lvlJc w:val="left"/>
      <w:pPr>
        <w:tabs>
          <w:tab w:val="num" w:pos="1480"/>
        </w:tabs>
        <w:ind w:left="1480" w:hanging="360"/>
      </w:pPr>
      <w:rPr>
        <w:rFonts w:ascii="Symbol" w:hAnsi="Symbol" w:hint="default"/>
      </w:rPr>
    </w:lvl>
    <w:lvl w:ilvl="1" w:tplc="0C0A0003">
      <w:start w:val="1"/>
      <w:numFmt w:val="bullet"/>
      <w:lvlText w:val="o"/>
      <w:lvlJc w:val="left"/>
      <w:pPr>
        <w:tabs>
          <w:tab w:val="num" w:pos="2200"/>
        </w:tabs>
        <w:ind w:left="2200" w:hanging="360"/>
      </w:pPr>
      <w:rPr>
        <w:rFonts w:ascii="Courier New" w:hAnsi="Courier New" w:cs="Courier New" w:hint="default"/>
      </w:rPr>
    </w:lvl>
    <w:lvl w:ilvl="2" w:tplc="0C0A0005">
      <w:start w:val="1"/>
      <w:numFmt w:val="bullet"/>
      <w:lvlText w:val=""/>
      <w:lvlJc w:val="left"/>
      <w:pPr>
        <w:tabs>
          <w:tab w:val="num" w:pos="2920"/>
        </w:tabs>
        <w:ind w:left="2920" w:hanging="360"/>
      </w:pPr>
      <w:rPr>
        <w:rFonts w:ascii="Wingdings" w:hAnsi="Wingdings" w:hint="default"/>
      </w:rPr>
    </w:lvl>
    <w:lvl w:ilvl="3" w:tplc="0C0A0001">
      <w:start w:val="1"/>
      <w:numFmt w:val="bullet"/>
      <w:lvlText w:val=""/>
      <w:lvlJc w:val="left"/>
      <w:pPr>
        <w:tabs>
          <w:tab w:val="num" w:pos="3640"/>
        </w:tabs>
        <w:ind w:left="3640" w:hanging="360"/>
      </w:pPr>
      <w:rPr>
        <w:rFonts w:ascii="Symbol" w:hAnsi="Symbol" w:hint="default"/>
      </w:rPr>
    </w:lvl>
    <w:lvl w:ilvl="4" w:tplc="0C0A0003">
      <w:start w:val="1"/>
      <w:numFmt w:val="bullet"/>
      <w:lvlText w:val="o"/>
      <w:lvlJc w:val="left"/>
      <w:pPr>
        <w:tabs>
          <w:tab w:val="num" w:pos="4360"/>
        </w:tabs>
        <w:ind w:left="4360" w:hanging="360"/>
      </w:pPr>
      <w:rPr>
        <w:rFonts w:ascii="Courier New" w:hAnsi="Courier New" w:cs="Courier New" w:hint="default"/>
      </w:rPr>
    </w:lvl>
    <w:lvl w:ilvl="5" w:tplc="0C0A0005">
      <w:start w:val="1"/>
      <w:numFmt w:val="bullet"/>
      <w:lvlText w:val=""/>
      <w:lvlJc w:val="left"/>
      <w:pPr>
        <w:tabs>
          <w:tab w:val="num" w:pos="5080"/>
        </w:tabs>
        <w:ind w:left="5080" w:hanging="360"/>
      </w:pPr>
      <w:rPr>
        <w:rFonts w:ascii="Wingdings" w:hAnsi="Wingdings" w:hint="default"/>
      </w:rPr>
    </w:lvl>
    <w:lvl w:ilvl="6" w:tplc="0C0A0001">
      <w:start w:val="1"/>
      <w:numFmt w:val="bullet"/>
      <w:lvlText w:val=""/>
      <w:lvlJc w:val="left"/>
      <w:pPr>
        <w:tabs>
          <w:tab w:val="num" w:pos="5800"/>
        </w:tabs>
        <w:ind w:left="5800" w:hanging="360"/>
      </w:pPr>
      <w:rPr>
        <w:rFonts w:ascii="Symbol" w:hAnsi="Symbol" w:hint="default"/>
      </w:rPr>
    </w:lvl>
    <w:lvl w:ilvl="7" w:tplc="0C0A0003">
      <w:start w:val="1"/>
      <w:numFmt w:val="bullet"/>
      <w:lvlText w:val="o"/>
      <w:lvlJc w:val="left"/>
      <w:pPr>
        <w:tabs>
          <w:tab w:val="num" w:pos="6520"/>
        </w:tabs>
        <w:ind w:left="6520" w:hanging="360"/>
      </w:pPr>
      <w:rPr>
        <w:rFonts w:ascii="Courier New" w:hAnsi="Courier New" w:cs="Courier New" w:hint="default"/>
      </w:rPr>
    </w:lvl>
    <w:lvl w:ilvl="8" w:tplc="0C0A0005">
      <w:start w:val="1"/>
      <w:numFmt w:val="bullet"/>
      <w:lvlText w:val=""/>
      <w:lvlJc w:val="left"/>
      <w:pPr>
        <w:tabs>
          <w:tab w:val="num" w:pos="7240"/>
        </w:tabs>
        <w:ind w:left="7240" w:hanging="360"/>
      </w:pPr>
      <w:rPr>
        <w:rFonts w:ascii="Wingdings" w:hAnsi="Wingdings" w:hint="default"/>
      </w:rPr>
    </w:lvl>
  </w:abstractNum>
  <w:abstractNum w:abstractNumId="9">
    <w:nsid w:val="22D868BF"/>
    <w:multiLevelType w:val="hybridMultilevel"/>
    <w:tmpl w:val="520AB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A46D4C"/>
    <w:multiLevelType w:val="hybridMultilevel"/>
    <w:tmpl w:val="7D5A6D28"/>
    <w:lvl w:ilvl="0" w:tplc="3A4A911A">
      <w:start w:val="1"/>
      <w:numFmt w:val="bullet"/>
      <w:lvlText w:val=""/>
      <w:lvlJc w:val="left"/>
      <w:pPr>
        <w:tabs>
          <w:tab w:val="num" w:pos="720"/>
        </w:tabs>
        <w:ind w:left="720" w:hanging="360"/>
      </w:pPr>
      <w:rPr>
        <w:rFonts w:ascii="Wingdings" w:hAnsi="Wingdings" w:hint="default"/>
      </w:rPr>
    </w:lvl>
    <w:lvl w:ilvl="1" w:tplc="12C68D42" w:tentative="1">
      <w:start w:val="1"/>
      <w:numFmt w:val="bullet"/>
      <w:lvlText w:val=""/>
      <w:lvlJc w:val="left"/>
      <w:pPr>
        <w:tabs>
          <w:tab w:val="num" w:pos="1440"/>
        </w:tabs>
        <w:ind w:left="1440" w:hanging="360"/>
      </w:pPr>
      <w:rPr>
        <w:rFonts w:ascii="Wingdings" w:hAnsi="Wingdings" w:hint="default"/>
      </w:rPr>
    </w:lvl>
    <w:lvl w:ilvl="2" w:tplc="7DF2555A" w:tentative="1">
      <w:start w:val="1"/>
      <w:numFmt w:val="bullet"/>
      <w:lvlText w:val=""/>
      <w:lvlJc w:val="left"/>
      <w:pPr>
        <w:tabs>
          <w:tab w:val="num" w:pos="2160"/>
        </w:tabs>
        <w:ind w:left="2160" w:hanging="360"/>
      </w:pPr>
      <w:rPr>
        <w:rFonts w:ascii="Wingdings" w:hAnsi="Wingdings" w:hint="default"/>
      </w:rPr>
    </w:lvl>
    <w:lvl w:ilvl="3" w:tplc="C416F626" w:tentative="1">
      <w:start w:val="1"/>
      <w:numFmt w:val="bullet"/>
      <w:lvlText w:val=""/>
      <w:lvlJc w:val="left"/>
      <w:pPr>
        <w:tabs>
          <w:tab w:val="num" w:pos="2880"/>
        </w:tabs>
        <w:ind w:left="2880" w:hanging="360"/>
      </w:pPr>
      <w:rPr>
        <w:rFonts w:ascii="Wingdings" w:hAnsi="Wingdings" w:hint="default"/>
      </w:rPr>
    </w:lvl>
    <w:lvl w:ilvl="4" w:tplc="C6008780" w:tentative="1">
      <w:start w:val="1"/>
      <w:numFmt w:val="bullet"/>
      <w:lvlText w:val=""/>
      <w:lvlJc w:val="left"/>
      <w:pPr>
        <w:tabs>
          <w:tab w:val="num" w:pos="3600"/>
        </w:tabs>
        <w:ind w:left="3600" w:hanging="360"/>
      </w:pPr>
      <w:rPr>
        <w:rFonts w:ascii="Wingdings" w:hAnsi="Wingdings" w:hint="default"/>
      </w:rPr>
    </w:lvl>
    <w:lvl w:ilvl="5" w:tplc="9C4A6D86" w:tentative="1">
      <w:start w:val="1"/>
      <w:numFmt w:val="bullet"/>
      <w:lvlText w:val=""/>
      <w:lvlJc w:val="left"/>
      <w:pPr>
        <w:tabs>
          <w:tab w:val="num" w:pos="4320"/>
        </w:tabs>
        <w:ind w:left="4320" w:hanging="360"/>
      </w:pPr>
      <w:rPr>
        <w:rFonts w:ascii="Wingdings" w:hAnsi="Wingdings" w:hint="default"/>
      </w:rPr>
    </w:lvl>
    <w:lvl w:ilvl="6" w:tplc="176A8906" w:tentative="1">
      <w:start w:val="1"/>
      <w:numFmt w:val="bullet"/>
      <w:lvlText w:val=""/>
      <w:lvlJc w:val="left"/>
      <w:pPr>
        <w:tabs>
          <w:tab w:val="num" w:pos="5040"/>
        </w:tabs>
        <w:ind w:left="5040" w:hanging="360"/>
      </w:pPr>
      <w:rPr>
        <w:rFonts w:ascii="Wingdings" w:hAnsi="Wingdings" w:hint="default"/>
      </w:rPr>
    </w:lvl>
    <w:lvl w:ilvl="7" w:tplc="39BC5DF6" w:tentative="1">
      <w:start w:val="1"/>
      <w:numFmt w:val="bullet"/>
      <w:lvlText w:val=""/>
      <w:lvlJc w:val="left"/>
      <w:pPr>
        <w:tabs>
          <w:tab w:val="num" w:pos="5760"/>
        </w:tabs>
        <w:ind w:left="5760" w:hanging="360"/>
      </w:pPr>
      <w:rPr>
        <w:rFonts w:ascii="Wingdings" w:hAnsi="Wingdings" w:hint="default"/>
      </w:rPr>
    </w:lvl>
    <w:lvl w:ilvl="8" w:tplc="371C80BE" w:tentative="1">
      <w:start w:val="1"/>
      <w:numFmt w:val="bullet"/>
      <w:lvlText w:val=""/>
      <w:lvlJc w:val="left"/>
      <w:pPr>
        <w:tabs>
          <w:tab w:val="num" w:pos="6480"/>
        </w:tabs>
        <w:ind w:left="6480" w:hanging="360"/>
      </w:pPr>
      <w:rPr>
        <w:rFonts w:ascii="Wingdings" w:hAnsi="Wingdings" w:hint="default"/>
      </w:rPr>
    </w:lvl>
  </w:abstractNum>
  <w:abstractNum w:abstractNumId="11">
    <w:nsid w:val="25503A5B"/>
    <w:multiLevelType w:val="hybridMultilevel"/>
    <w:tmpl w:val="E5D4B514"/>
    <w:lvl w:ilvl="0" w:tplc="E5E411C2">
      <w:start w:val="1"/>
      <w:numFmt w:val="decimal"/>
      <w:lvlText w:val="%1."/>
      <w:lvlJc w:val="left"/>
      <w:pPr>
        <w:ind w:left="720" w:hanging="72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2">
    <w:nsid w:val="26596384"/>
    <w:multiLevelType w:val="hybridMultilevel"/>
    <w:tmpl w:val="F7028D5A"/>
    <w:lvl w:ilvl="0" w:tplc="5252A90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7C43A54"/>
    <w:multiLevelType w:val="hybridMultilevel"/>
    <w:tmpl w:val="BBE4BDBA"/>
    <w:lvl w:ilvl="0" w:tplc="5252A90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9D1178"/>
    <w:multiLevelType w:val="hybridMultilevel"/>
    <w:tmpl w:val="9E9C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52875"/>
    <w:multiLevelType w:val="hybridMultilevel"/>
    <w:tmpl w:val="84482C50"/>
    <w:lvl w:ilvl="0" w:tplc="5252A90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2403B9"/>
    <w:multiLevelType w:val="hybridMultilevel"/>
    <w:tmpl w:val="E300263C"/>
    <w:lvl w:ilvl="0" w:tplc="44D29FC8">
      <w:start w:val="1"/>
      <w:numFmt w:val="bullet"/>
      <w:lvlText w:val=""/>
      <w:lvlJc w:val="left"/>
      <w:pPr>
        <w:tabs>
          <w:tab w:val="num" w:pos="720"/>
        </w:tabs>
        <w:ind w:left="720" w:hanging="360"/>
      </w:pPr>
      <w:rPr>
        <w:rFonts w:ascii="Wingdings" w:hAnsi="Wingdings" w:hint="default"/>
      </w:rPr>
    </w:lvl>
    <w:lvl w:ilvl="1" w:tplc="4698C800" w:tentative="1">
      <w:start w:val="1"/>
      <w:numFmt w:val="bullet"/>
      <w:lvlText w:val=""/>
      <w:lvlJc w:val="left"/>
      <w:pPr>
        <w:tabs>
          <w:tab w:val="num" w:pos="1440"/>
        </w:tabs>
        <w:ind w:left="1440" w:hanging="360"/>
      </w:pPr>
      <w:rPr>
        <w:rFonts w:ascii="Wingdings" w:hAnsi="Wingdings" w:hint="default"/>
      </w:rPr>
    </w:lvl>
    <w:lvl w:ilvl="2" w:tplc="4CF003C0" w:tentative="1">
      <w:start w:val="1"/>
      <w:numFmt w:val="bullet"/>
      <w:lvlText w:val=""/>
      <w:lvlJc w:val="left"/>
      <w:pPr>
        <w:tabs>
          <w:tab w:val="num" w:pos="2160"/>
        </w:tabs>
        <w:ind w:left="2160" w:hanging="360"/>
      </w:pPr>
      <w:rPr>
        <w:rFonts w:ascii="Wingdings" w:hAnsi="Wingdings" w:hint="default"/>
      </w:rPr>
    </w:lvl>
    <w:lvl w:ilvl="3" w:tplc="543A896A" w:tentative="1">
      <w:start w:val="1"/>
      <w:numFmt w:val="bullet"/>
      <w:lvlText w:val=""/>
      <w:lvlJc w:val="left"/>
      <w:pPr>
        <w:tabs>
          <w:tab w:val="num" w:pos="2880"/>
        </w:tabs>
        <w:ind w:left="2880" w:hanging="360"/>
      </w:pPr>
      <w:rPr>
        <w:rFonts w:ascii="Wingdings" w:hAnsi="Wingdings" w:hint="default"/>
      </w:rPr>
    </w:lvl>
    <w:lvl w:ilvl="4" w:tplc="1B4464D0" w:tentative="1">
      <w:start w:val="1"/>
      <w:numFmt w:val="bullet"/>
      <w:lvlText w:val=""/>
      <w:lvlJc w:val="left"/>
      <w:pPr>
        <w:tabs>
          <w:tab w:val="num" w:pos="3600"/>
        </w:tabs>
        <w:ind w:left="3600" w:hanging="360"/>
      </w:pPr>
      <w:rPr>
        <w:rFonts w:ascii="Wingdings" w:hAnsi="Wingdings" w:hint="default"/>
      </w:rPr>
    </w:lvl>
    <w:lvl w:ilvl="5" w:tplc="1F2C31BC" w:tentative="1">
      <w:start w:val="1"/>
      <w:numFmt w:val="bullet"/>
      <w:lvlText w:val=""/>
      <w:lvlJc w:val="left"/>
      <w:pPr>
        <w:tabs>
          <w:tab w:val="num" w:pos="4320"/>
        </w:tabs>
        <w:ind w:left="4320" w:hanging="360"/>
      </w:pPr>
      <w:rPr>
        <w:rFonts w:ascii="Wingdings" w:hAnsi="Wingdings" w:hint="default"/>
      </w:rPr>
    </w:lvl>
    <w:lvl w:ilvl="6" w:tplc="50E4CB10" w:tentative="1">
      <w:start w:val="1"/>
      <w:numFmt w:val="bullet"/>
      <w:lvlText w:val=""/>
      <w:lvlJc w:val="left"/>
      <w:pPr>
        <w:tabs>
          <w:tab w:val="num" w:pos="5040"/>
        </w:tabs>
        <w:ind w:left="5040" w:hanging="360"/>
      </w:pPr>
      <w:rPr>
        <w:rFonts w:ascii="Wingdings" w:hAnsi="Wingdings" w:hint="default"/>
      </w:rPr>
    </w:lvl>
    <w:lvl w:ilvl="7" w:tplc="B0B4629E" w:tentative="1">
      <w:start w:val="1"/>
      <w:numFmt w:val="bullet"/>
      <w:lvlText w:val=""/>
      <w:lvlJc w:val="left"/>
      <w:pPr>
        <w:tabs>
          <w:tab w:val="num" w:pos="5760"/>
        </w:tabs>
        <w:ind w:left="5760" w:hanging="360"/>
      </w:pPr>
      <w:rPr>
        <w:rFonts w:ascii="Wingdings" w:hAnsi="Wingdings" w:hint="default"/>
      </w:rPr>
    </w:lvl>
    <w:lvl w:ilvl="8" w:tplc="A9781320" w:tentative="1">
      <w:start w:val="1"/>
      <w:numFmt w:val="bullet"/>
      <w:lvlText w:val=""/>
      <w:lvlJc w:val="left"/>
      <w:pPr>
        <w:tabs>
          <w:tab w:val="num" w:pos="6480"/>
        </w:tabs>
        <w:ind w:left="6480" w:hanging="360"/>
      </w:pPr>
      <w:rPr>
        <w:rFonts w:ascii="Wingdings" w:hAnsi="Wingdings" w:hint="default"/>
      </w:rPr>
    </w:lvl>
  </w:abstractNum>
  <w:abstractNum w:abstractNumId="17">
    <w:nsid w:val="2FBE430F"/>
    <w:multiLevelType w:val="hybridMultilevel"/>
    <w:tmpl w:val="9D728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A590D"/>
    <w:multiLevelType w:val="hybridMultilevel"/>
    <w:tmpl w:val="1AD6C6FC"/>
    <w:lvl w:ilvl="0" w:tplc="5AD2A544">
      <w:start w:val="1"/>
      <w:numFmt w:val="bullet"/>
      <w:lvlText w:val=""/>
      <w:lvlJc w:val="left"/>
      <w:pPr>
        <w:tabs>
          <w:tab w:val="num" w:pos="720"/>
        </w:tabs>
        <w:ind w:left="720" w:hanging="360"/>
      </w:pPr>
      <w:rPr>
        <w:rFonts w:ascii="Wingdings" w:hAnsi="Wingdings" w:hint="default"/>
      </w:rPr>
    </w:lvl>
    <w:lvl w:ilvl="1" w:tplc="A98AA16A" w:tentative="1">
      <w:start w:val="1"/>
      <w:numFmt w:val="bullet"/>
      <w:lvlText w:val=""/>
      <w:lvlJc w:val="left"/>
      <w:pPr>
        <w:tabs>
          <w:tab w:val="num" w:pos="1440"/>
        </w:tabs>
        <w:ind w:left="1440" w:hanging="360"/>
      </w:pPr>
      <w:rPr>
        <w:rFonts w:ascii="Wingdings" w:hAnsi="Wingdings" w:hint="default"/>
      </w:rPr>
    </w:lvl>
    <w:lvl w:ilvl="2" w:tplc="C6CAEBB0" w:tentative="1">
      <w:start w:val="1"/>
      <w:numFmt w:val="bullet"/>
      <w:lvlText w:val=""/>
      <w:lvlJc w:val="left"/>
      <w:pPr>
        <w:tabs>
          <w:tab w:val="num" w:pos="2160"/>
        </w:tabs>
        <w:ind w:left="2160" w:hanging="360"/>
      </w:pPr>
      <w:rPr>
        <w:rFonts w:ascii="Wingdings" w:hAnsi="Wingdings" w:hint="default"/>
      </w:rPr>
    </w:lvl>
    <w:lvl w:ilvl="3" w:tplc="7506C726" w:tentative="1">
      <w:start w:val="1"/>
      <w:numFmt w:val="bullet"/>
      <w:lvlText w:val=""/>
      <w:lvlJc w:val="left"/>
      <w:pPr>
        <w:tabs>
          <w:tab w:val="num" w:pos="2880"/>
        </w:tabs>
        <w:ind w:left="2880" w:hanging="360"/>
      </w:pPr>
      <w:rPr>
        <w:rFonts w:ascii="Wingdings" w:hAnsi="Wingdings" w:hint="default"/>
      </w:rPr>
    </w:lvl>
    <w:lvl w:ilvl="4" w:tplc="95ECF066" w:tentative="1">
      <w:start w:val="1"/>
      <w:numFmt w:val="bullet"/>
      <w:lvlText w:val=""/>
      <w:lvlJc w:val="left"/>
      <w:pPr>
        <w:tabs>
          <w:tab w:val="num" w:pos="3600"/>
        </w:tabs>
        <w:ind w:left="3600" w:hanging="360"/>
      </w:pPr>
      <w:rPr>
        <w:rFonts w:ascii="Wingdings" w:hAnsi="Wingdings" w:hint="default"/>
      </w:rPr>
    </w:lvl>
    <w:lvl w:ilvl="5" w:tplc="2C74BEE2" w:tentative="1">
      <w:start w:val="1"/>
      <w:numFmt w:val="bullet"/>
      <w:lvlText w:val=""/>
      <w:lvlJc w:val="left"/>
      <w:pPr>
        <w:tabs>
          <w:tab w:val="num" w:pos="4320"/>
        </w:tabs>
        <w:ind w:left="4320" w:hanging="360"/>
      </w:pPr>
      <w:rPr>
        <w:rFonts w:ascii="Wingdings" w:hAnsi="Wingdings" w:hint="default"/>
      </w:rPr>
    </w:lvl>
    <w:lvl w:ilvl="6" w:tplc="8E7A6244" w:tentative="1">
      <w:start w:val="1"/>
      <w:numFmt w:val="bullet"/>
      <w:lvlText w:val=""/>
      <w:lvlJc w:val="left"/>
      <w:pPr>
        <w:tabs>
          <w:tab w:val="num" w:pos="5040"/>
        </w:tabs>
        <w:ind w:left="5040" w:hanging="360"/>
      </w:pPr>
      <w:rPr>
        <w:rFonts w:ascii="Wingdings" w:hAnsi="Wingdings" w:hint="default"/>
      </w:rPr>
    </w:lvl>
    <w:lvl w:ilvl="7" w:tplc="4D6690E4" w:tentative="1">
      <w:start w:val="1"/>
      <w:numFmt w:val="bullet"/>
      <w:lvlText w:val=""/>
      <w:lvlJc w:val="left"/>
      <w:pPr>
        <w:tabs>
          <w:tab w:val="num" w:pos="5760"/>
        </w:tabs>
        <w:ind w:left="5760" w:hanging="360"/>
      </w:pPr>
      <w:rPr>
        <w:rFonts w:ascii="Wingdings" w:hAnsi="Wingdings" w:hint="default"/>
      </w:rPr>
    </w:lvl>
    <w:lvl w:ilvl="8" w:tplc="129C66EA" w:tentative="1">
      <w:start w:val="1"/>
      <w:numFmt w:val="bullet"/>
      <w:lvlText w:val=""/>
      <w:lvlJc w:val="left"/>
      <w:pPr>
        <w:tabs>
          <w:tab w:val="num" w:pos="6480"/>
        </w:tabs>
        <w:ind w:left="6480" w:hanging="360"/>
      </w:pPr>
      <w:rPr>
        <w:rFonts w:ascii="Wingdings" w:hAnsi="Wingdings" w:hint="default"/>
      </w:rPr>
    </w:lvl>
  </w:abstractNum>
  <w:abstractNum w:abstractNumId="19">
    <w:nsid w:val="324F387C"/>
    <w:multiLevelType w:val="hybridMultilevel"/>
    <w:tmpl w:val="6652E47C"/>
    <w:lvl w:ilvl="0" w:tplc="024EA634">
      <w:start w:val="1"/>
      <w:numFmt w:val="bullet"/>
      <w:lvlText w:val=""/>
      <w:lvlJc w:val="left"/>
      <w:pPr>
        <w:tabs>
          <w:tab w:val="num" w:pos="720"/>
        </w:tabs>
        <w:ind w:left="720" w:hanging="360"/>
      </w:pPr>
      <w:rPr>
        <w:rFonts w:ascii="Wingdings" w:hAnsi="Wingdings" w:hint="default"/>
      </w:rPr>
    </w:lvl>
    <w:lvl w:ilvl="1" w:tplc="941807B8" w:tentative="1">
      <w:start w:val="1"/>
      <w:numFmt w:val="bullet"/>
      <w:lvlText w:val=""/>
      <w:lvlJc w:val="left"/>
      <w:pPr>
        <w:tabs>
          <w:tab w:val="num" w:pos="1440"/>
        </w:tabs>
        <w:ind w:left="1440" w:hanging="360"/>
      </w:pPr>
      <w:rPr>
        <w:rFonts w:ascii="Wingdings" w:hAnsi="Wingdings" w:hint="default"/>
      </w:rPr>
    </w:lvl>
    <w:lvl w:ilvl="2" w:tplc="7856DF78" w:tentative="1">
      <w:start w:val="1"/>
      <w:numFmt w:val="bullet"/>
      <w:lvlText w:val=""/>
      <w:lvlJc w:val="left"/>
      <w:pPr>
        <w:tabs>
          <w:tab w:val="num" w:pos="2160"/>
        </w:tabs>
        <w:ind w:left="2160" w:hanging="360"/>
      </w:pPr>
      <w:rPr>
        <w:rFonts w:ascii="Wingdings" w:hAnsi="Wingdings" w:hint="default"/>
      </w:rPr>
    </w:lvl>
    <w:lvl w:ilvl="3" w:tplc="78E4666E" w:tentative="1">
      <w:start w:val="1"/>
      <w:numFmt w:val="bullet"/>
      <w:lvlText w:val=""/>
      <w:lvlJc w:val="left"/>
      <w:pPr>
        <w:tabs>
          <w:tab w:val="num" w:pos="2880"/>
        </w:tabs>
        <w:ind w:left="2880" w:hanging="360"/>
      </w:pPr>
      <w:rPr>
        <w:rFonts w:ascii="Wingdings" w:hAnsi="Wingdings" w:hint="default"/>
      </w:rPr>
    </w:lvl>
    <w:lvl w:ilvl="4" w:tplc="F4BEA99C" w:tentative="1">
      <w:start w:val="1"/>
      <w:numFmt w:val="bullet"/>
      <w:lvlText w:val=""/>
      <w:lvlJc w:val="left"/>
      <w:pPr>
        <w:tabs>
          <w:tab w:val="num" w:pos="3600"/>
        </w:tabs>
        <w:ind w:left="3600" w:hanging="360"/>
      </w:pPr>
      <w:rPr>
        <w:rFonts w:ascii="Wingdings" w:hAnsi="Wingdings" w:hint="default"/>
      </w:rPr>
    </w:lvl>
    <w:lvl w:ilvl="5" w:tplc="547210BE" w:tentative="1">
      <w:start w:val="1"/>
      <w:numFmt w:val="bullet"/>
      <w:lvlText w:val=""/>
      <w:lvlJc w:val="left"/>
      <w:pPr>
        <w:tabs>
          <w:tab w:val="num" w:pos="4320"/>
        </w:tabs>
        <w:ind w:left="4320" w:hanging="360"/>
      </w:pPr>
      <w:rPr>
        <w:rFonts w:ascii="Wingdings" w:hAnsi="Wingdings" w:hint="default"/>
      </w:rPr>
    </w:lvl>
    <w:lvl w:ilvl="6" w:tplc="AD0C448C" w:tentative="1">
      <w:start w:val="1"/>
      <w:numFmt w:val="bullet"/>
      <w:lvlText w:val=""/>
      <w:lvlJc w:val="left"/>
      <w:pPr>
        <w:tabs>
          <w:tab w:val="num" w:pos="5040"/>
        </w:tabs>
        <w:ind w:left="5040" w:hanging="360"/>
      </w:pPr>
      <w:rPr>
        <w:rFonts w:ascii="Wingdings" w:hAnsi="Wingdings" w:hint="default"/>
      </w:rPr>
    </w:lvl>
    <w:lvl w:ilvl="7" w:tplc="393AADC0" w:tentative="1">
      <w:start w:val="1"/>
      <w:numFmt w:val="bullet"/>
      <w:lvlText w:val=""/>
      <w:lvlJc w:val="left"/>
      <w:pPr>
        <w:tabs>
          <w:tab w:val="num" w:pos="5760"/>
        </w:tabs>
        <w:ind w:left="5760" w:hanging="360"/>
      </w:pPr>
      <w:rPr>
        <w:rFonts w:ascii="Wingdings" w:hAnsi="Wingdings" w:hint="default"/>
      </w:rPr>
    </w:lvl>
    <w:lvl w:ilvl="8" w:tplc="520AC73E" w:tentative="1">
      <w:start w:val="1"/>
      <w:numFmt w:val="bullet"/>
      <w:lvlText w:val=""/>
      <w:lvlJc w:val="left"/>
      <w:pPr>
        <w:tabs>
          <w:tab w:val="num" w:pos="6480"/>
        </w:tabs>
        <w:ind w:left="6480" w:hanging="360"/>
      </w:pPr>
      <w:rPr>
        <w:rFonts w:ascii="Wingdings" w:hAnsi="Wingdings" w:hint="default"/>
      </w:rPr>
    </w:lvl>
  </w:abstractNum>
  <w:abstractNum w:abstractNumId="20">
    <w:nsid w:val="34607F32"/>
    <w:multiLevelType w:val="hybridMultilevel"/>
    <w:tmpl w:val="CFB84D8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4E5705E"/>
    <w:multiLevelType w:val="hybridMultilevel"/>
    <w:tmpl w:val="1A9885D2"/>
    <w:lvl w:ilvl="0" w:tplc="5D061660">
      <w:start w:val="1"/>
      <w:numFmt w:val="bullet"/>
      <w:lvlText w:val=""/>
      <w:lvlJc w:val="left"/>
      <w:pPr>
        <w:tabs>
          <w:tab w:val="num" w:pos="720"/>
        </w:tabs>
        <w:ind w:left="720" w:hanging="360"/>
      </w:pPr>
      <w:rPr>
        <w:rFonts w:ascii="Wingdings" w:hAnsi="Wingdings" w:hint="default"/>
      </w:rPr>
    </w:lvl>
    <w:lvl w:ilvl="1" w:tplc="E9CA87B0" w:tentative="1">
      <w:start w:val="1"/>
      <w:numFmt w:val="bullet"/>
      <w:lvlText w:val=""/>
      <w:lvlJc w:val="left"/>
      <w:pPr>
        <w:tabs>
          <w:tab w:val="num" w:pos="1440"/>
        </w:tabs>
        <w:ind w:left="1440" w:hanging="360"/>
      </w:pPr>
      <w:rPr>
        <w:rFonts w:ascii="Wingdings" w:hAnsi="Wingdings" w:hint="default"/>
      </w:rPr>
    </w:lvl>
    <w:lvl w:ilvl="2" w:tplc="F6A2643C" w:tentative="1">
      <w:start w:val="1"/>
      <w:numFmt w:val="bullet"/>
      <w:lvlText w:val=""/>
      <w:lvlJc w:val="left"/>
      <w:pPr>
        <w:tabs>
          <w:tab w:val="num" w:pos="2160"/>
        </w:tabs>
        <w:ind w:left="2160" w:hanging="360"/>
      </w:pPr>
      <w:rPr>
        <w:rFonts w:ascii="Wingdings" w:hAnsi="Wingdings" w:hint="default"/>
      </w:rPr>
    </w:lvl>
    <w:lvl w:ilvl="3" w:tplc="AFC81A0E" w:tentative="1">
      <w:start w:val="1"/>
      <w:numFmt w:val="bullet"/>
      <w:lvlText w:val=""/>
      <w:lvlJc w:val="left"/>
      <w:pPr>
        <w:tabs>
          <w:tab w:val="num" w:pos="2880"/>
        </w:tabs>
        <w:ind w:left="2880" w:hanging="360"/>
      </w:pPr>
      <w:rPr>
        <w:rFonts w:ascii="Wingdings" w:hAnsi="Wingdings" w:hint="default"/>
      </w:rPr>
    </w:lvl>
    <w:lvl w:ilvl="4" w:tplc="CE4262BE" w:tentative="1">
      <w:start w:val="1"/>
      <w:numFmt w:val="bullet"/>
      <w:lvlText w:val=""/>
      <w:lvlJc w:val="left"/>
      <w:pPr>
        <w:tabs>
          <w:tab w:val="num" w:pos="3600"/>
        </w:tabs>
        <w:ind w:left="3600" w:hanging="360"/>
      </w:pPr>
      <w:rPr>
        <w:rFonts w:ascii="Wingdings" w:hAnsi="Wingdings" w:hint="default"/>
      </w:rPr>
    </w:lvl>
    <w:lvl w:ilvl="5" w:tplc="917CAC10" w:tentative="1">
      <w:start w:val="1"/>
      <w:numFmt w:val="bullet"/>
      <w:lvlText w:val=""/>
      <w:lvlJc w:val="left"/>
      <w:pPr>
        <w:tabs>
          <w:tab w:val="num" w:pos="4320"/>
        </w:tabs>
        <w:ind w:left="4320" w:hanging="360"/>
      </w:pPr>
      <w:rPr>
        <w:rFonts w:ascii="Wingdings" w:hAnsi="Wingdings" w:hint="default"/>
      </w:rPr>
    </w:lvl>
    <w:lvl w:ilvl="6" w:tplc="8D02EAFE" w:tentative="1">
      <w:start w:val="1"/>
      <w:numFmt w:val="bullet"/>
      <w:lvlText w:val=""/>
      <w:lvlJc w:val="left"/>
      <w:pPr>
        <w:tabs>
          <w:tab w:val="num" w:pos="5040"/>
        </w:tabs>
        <w:ind w:left="5040" w:hanging="360"/>
      </w:pPr>
      <w:rPr>
        <w:rFonts w:ascii="Wingdings" w:hAnsi="Wingdings" w:hint="default"/>
      </w:rPr>
    </w:lvl>
    <w:lvl w:ilvl="7" w:tplc="AEB606C2" w:tentative="1">
      <w:start w:val="1"/>
      <w:numFmt w:val="bullet"/>
      <w:lvlText w:val=""/>
      <w:lvlJc w:val="left"/>
      <w:pPr>
        <w:tabs>
          <w:tab w:val="num" w:pos="5760"/>
        </w:tabs>
        <w:ind w:left="5760" w:hanging="360"/>
      </w:pPr>
      <w:rPr>
        <w:rFonts w:ascii="Wingdings" w:hAnsi="Wingdings" w:hint="default"/>
      </w:rPr>
    </w:lvl>
    <w:lvl w:ilvl="8" w:tplc="A858A772" w:tentative="1">
      <w:start w:val="1"/>
      <w:numFmt w:val="bullet"/>
      <w:lvlText w:val=""/>
      <w:lvlJc w:val="left"/>
      <w:pPr>
        <w:tabs>
          <w:tab w:val="num" w:pos="6480"/>
        </w:tabs>
        <w:ind w:left="6480" w:hanging="360"/>
      </w:pPr>
      <w:rPr>
        <w:rFonts w:ascii="Wingdings" w:hAnsi="Wingdings" w:hint="default"/>
      </w:rPr>
    </w:lvl>
  </w:abstractNum>
  <w:abstractNum w:abstractNumId="22">
    <w:nsid w:val="3C3F0BE6"/>
    <w:multiLevelType w:val="hybridMultilevel"/>
    <w:tmpl w:val="3EBC1C7C"/>
    <w:lvl w:ilvl="0" w:tplc="316C6946">
      <w:start w:val="1"/>
      <w:numFmt w:val="bullet"/>
      <w:lvlText w:val=""/>
      <w:lvlJc w:val="left"/>
      <w:pPr>
        <w:tabs>
          <w:tab w:val="num" w:pos="720"/>
        </w:tabs>
        <w:ind w:left="720" w:hanging="360"/>
      </w:pPr>
      <w:rPr>
        <w:rFonts w:ascii="Wingdings" w:hAnsi="Wingdings" w:hint="default"/>
      </w:rPr>
    </w:lvl>
    <w:lvl w:ilvl="1" w:tplc="1FB81A52" w:tentative="1">
      <w:start w:val="1"/>
      <w:numFmt w:val="bullet"/>
      <w:lvlText w:val=""/>
      <w:lvlJc w:val="left"/>
      <w:pPr>
        <w:tabs>
          <w:tab w:val="num" w:pos="1440"/>
        </w:tabs>
        <w:ind w:left="1440" w:hanging="360"/>
      </w:pPr>
      <w:rPr>
        <w:rFonts w:ascii="Wingdings" w:hAnsi="Wingdings" w:hint="default"/>
      </w:rPr>
    </w:lvl>
    <w:lvl w:ilvl="2" w:tplc="19CADDE0" w:tentative="1">
      <w:start w:val="1"/>
      <w:numFmt w:val="bullet"/>
      <w:lvlText w:val=""/>
      <w:lvlJc w:val="left"/>
      <w:pPr>
        <w:tabs>
          <w:tab w:val="num" w:pos="2160"/>
        </w:tabs>
        <w:ind w:left="2160" w:hanging="360"/>
      </w:pPr>
      <w:rPr>
        <w:rFonts w:ascii="Wingdings" w:hAnsi="Wingdings" w:hint="default"/>
      </w:rPr>
    </w:lvl>
    <w:lvl w:ilvl="3" w:tplc="80C4755E" w:tentative="1">
      <w:start w:val="1"/>
      <w:numFmt w:val="bullet"/>
      <w:lvlText w:val=""/>
      <w:lvlJc w:val="left"/>
      <w:pPr>
        <w:tabs>
          <w:tab w:val="num" w:pos="2880"/>
        </w:tabs>
        <w:ind w:left="2880" w:hanging="360"/>
      </w:pPr>
      <w:rPr>
        <w:rFonts w:ascii="Wingdings" w:hAnsi="Wingdings" w:hint="default"/>
      </w:rPr>
    </w:lvl>
    <w:lvl w:ilvl="4" w:tplc="049AC04A" w:tentative="1">
      <w:start w:val="1"/>
      <w:numFmt w:val="bullet"/>
      <w:lvlText w:val=""/>
      <w:lvlJc w:val="left"/>
      <w:pPr>
        <w:tabs>
          <w:tab w:val="num" w:pos="3600"/>
        </w:tabs>
        <w:ind w:left="3600" w:hanging="360"/>
      </w:pPr>
      <w:rPr>
        <w:rFonts w:ascii="Wingdings" w:hAnsi="Wingdings" w:hint="default"/>
      </w:rPr>
    </w:lvl>
    <w:lvl w:ilvl="5" w:tplc="5A829D7E" w:tentative="1">
      <w:start w:val="1"/>
      <w:numFmt w:val="bullet"/>
      <w:lvlText w:val=""/>
      <w:lvlJc w:val="left"/>
      <w:pPr>
        <w:tabs>
          <w:tab w:val="num" w:pos="4320"/>
        </w:tabs>
        <w:ind w:left="4320" w:hanging="360"/>
      </w:pPr>
      <w:rPr>
        <w:rFonts w:ascii="Wingdings" w:hAnsi="Wingdings" w:hint="default"/>
      </w:rPr>
    </w:lvl>
    <w:lvl w:ilvl="6" w:tplc="7E4A6778" w:tentative="1">
      <w:start w:val="1"/>
      <w:numFmt w:val="bullet"/>
      <w:lvlText w:val=""/>
      <w:lvlJc w:val="left"/>
      <w:pPr>
        <w:tabs>
          <w:tab w:val="num" w:pos="5040"/>
        </w:tabs>
        <w:ind w:left="5040" w:hanging="360"/>
      </w:pPr>
      <w:rPr>
        <w:rFonts w:ascii="Wingdings" w:hAnsi="Wingdings" w:hint="default"/>
      </w:rPr>
    </w:lvl>
    <w:lvl w:ilvl="7" w:tplc="D52CB97A" w:tentative="1">
      <w:start w:val="1"/>
      <w:numFmt w:val="bullet"/>
      <w:lvlText w:val=""/>
      <w:lvlJc w:val="left"/>
      <w:pPr>
        <w:tabs>
          <w:tab w:val="num" w:pos="5760"/>
        </w:tabs>
        <w:ind w:left="5760" w:hanging="360"/>
      </w:pPr>
      <w:rPr>
        <w:rFonts w:ascii="Wingdings" w:hAnsi="Wingdings" w:hint="default"/>
      </w:rPr>
    </w:lvl>
    <w:lvl w:ilvl="8" w:tplc="EF38C2B8" w:tentative="1">
      <w:start w:val="1"/>
      <w:numFmt w:val="bullet"/>
      <w:lvlText w:val=""/>
      <w:lvlJc w:val="left"/>
      <w:pPr>
        <w:tabs>
          <w:tab w:val="num" w:pos="6480"/>
        </w:tabs>
        <w:ind w:left="6480" w:hanging="360"/>
      </w:pPr>
      <w:rPr>
        <w:rFonts w:ascii="Wingdings" w:hAnsi="Wingdings" w:hint="default"/>
      </w:rPr>
    </w:lvl>
  </w:abstractNum>
  <w:abstractNum w:abstractNumId="23">
    <w:nsid w:val="44577075"/>
    <w:multiLevelType w:val="hybridMultilevel"/>
    <w:tmpl w:val="EDDA8300"/>
    <w:lvl w:ilvl="0" w:tplc="0C0A0001">
      <w:start w:val="1"/>
      <w:numFmt w:val="bullet"/>
      <w:lvlText w:val=""/>
      <w:lvlJc w:val="left"/>
      <w:pPr>
        <w:tabs>
          <w:tab w:val="num" w:pos="1800"/>
        </w:tabs>
        <w:ind w:left="1800" w:hanging="360"/>
      </w:pPr>
      <w:rPr>
        <w:rFonts w:ascii="Symbol" w:hAnsi="Symbol"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rPr>
    </w:lvl>
    <w:lvl w:ilvl="4" w:tplc="0C0A0003">
      <w:start w:val="1"/>
      <w:numFmt w:val="bullet"/>
      <w:lvlText w:val="o"/>
      <w:lvlJc w:val="left"/>
      <w:pPr>
        <w:tabs>
          <w:tab w:val="num" w:pos="4680"/>
        </w:tabs>
        <w:ind w:left="4680" w:hanging="360"/>
      </w:pPr>
      <w:rPr>
        <w:rFonts w:ascii="Courier New" w:hAnsi="Courier New" w:cs="Courier New" w:hint="default"/>
      </w:rPr>
    </w:lvl>
    <w:lvl w:ilvl="5" w:tplc="0C0A0005">
      <w:start w:val="1"/>
      <w:numFmt w:val="bullet"/>
      <w:lvlText w:val=""/>
      <w:lvlJc w:val="left"/>
      <w:pPr>
        <w:tabs>
          <w:tab w:val="num" w:pos="5400"/>
        </w:tabs>
        <w:ind w:left="5400" w:hanging="360"/>
      </w:pPr>
      <w:rPr>
        <w:rFonts w:ascii="Wingdings" w:hAnsi="Wingdings" w:hint="default"/>
      </w:rPr>
    </w:lvl>
    <w:lvl w:ilvl="6" w:tplc="0C0A0001">
      <w:start w:val="1"/>
      <w:numFmt w:val="bullet"/>
      <w:lvlText w:val=""/>
      <w:lvlJc w:val="left"/>
      <w:pPr>
        <w:tabs>
          <w:tab w:val="num" w:pos="6120"/>
        </w:tabs>
        <w:ind w:left="6120" w:hanging="360"/>
      </w:pPr>
      <w:rPr>
        <w:rFonts w:ascii="Symbol" w:hAnsi="Symbol" w:hint="default"/>
      </w:rPr>
    </w:lvl>
    <w:lvl w:ilvl="7" w:tplc="0C0A0003">
      <w:start w:val="1"/>
      <w:numFmt w:val="bullet"/>
      <w:lvlText w:val="o"/>
      <w:lvlJc w:val="left"/>
      <w:pPr>
        <w:tabs>
          <w:tab w:val="num" w:pos="6840"/>
        </w:tabs>
        <w:ind w:left="6840" w:hanging="360"/>
      </w:pPr>
      <w:rPr>
        <w:rFonts w:ascii="Courier New" w:hAnsi="Courier New" w:cs="Courier New" w:hint="default"/>
      </w:rPr>
    </w:lvl>
    <w:lvl w:ilvl="8" w:tplc="0C0A0005">
      <w:start w:val="1"/>
      <w:numFmt w:val="bullet"/>
      <w:lvlText w:val=""/>
      <w:lvlJc w:val="left"/>
      <w:pPr>
        <w:tabs>
          <w:tab w:val="num" w:pos="7560"/>
        </w:tabs>
        <w:ind w:left="7560" w:hanging="360"/>
      </w:pPr>
      <w:rPr>
        <w:rFonts w:ascii="Wingdings" w:hAnsi="Wingdings" w:hint="default"/>
      </w:rPr>
    </w:lvl>
  </w:abstractNum>
  <w:abstractNum w:abstractNumId="24">
    <w:nsid w:val="44897F83"/>
    <w:multiLevelType w:val="hybridMultilevel"/>
    <w:tmpl w:val="6FA0C7D0"/>
    <w:lvl w:ilvl="0" w:tplc="70226300">
      <w:start w:val="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7381"/>
    <w:multiLevelType w:val="hybridMultilevel"/>
    <w:tmpl w:val="D05293AC"/>
    <w:lvl w:ilvl="0" w:tplc="D08AC688">
      <w:start w:val="1"/>
      <w:numFmt w:val="decimal"/>
      <w:lvlText w:val="%1-"/>
      <w:lvlJc w:val="left"/>
      <w:pPr>
        <w:ind w:left="360" w:hanging="360"/>
      </w:pPr>
      <w:rPr>
        <w:b/>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721000E"/>
    <w:multiLevelType w:val="hybridMultilevel"/>
    <w:tmpl w:val="9F143482"/>
    <w:lvl w:ilvl="0" w:tplc="BDD06DE2">
      <w:start w:val="1"/>
      <w:numFmt w:val="bullet"/>
      <w:lvlText w:val=""/>
      <w:lvlJc w:val="left"/>
      <w:pPr>
        <w:tabs>
          <w:tab w:val="num" w:pos="720"/>
        </w:tabs>
        <w:ind w:left="720" w:hanging="360"/>
      </w:pPr>
      <w:rPr>
        <w:rFonts w:ascii="Wingdings" w:hAnsi="Wingdings" w:hint="default"/>
      </w:rPr>
    </w:lvl>
    <w:lvl w:ilvl="1" w:tplc="1876B4B6" w:tentative="1">
      <w:start w:val="1"/>
      <w:numFmt w:val="bullet"/>
      <w:lvlText w:val=""/>
      <w:lvlJc w:val="left"/>
      <w:pPr>
        <w:tabs>
          <w:tab w:val="num" w:pos="1440"/>
        </w:tabs>
        <w:ind w:left="1440" w:hanging="360"/>
      </w:pPr>
      <w:rPr>
        <w:rFonts w:ascii="Wingdings" w:hAnsi="Wingdings" w:hint="default"/>
      </w:rPr>
    </w:lvl>
    <w:lvl w:ilvl="2" w:tplc="1AD4B96A" w:tentative="1">
      <w:start w:val="1"/>
      <w:numFmt w:val="bullet"/>
      <w:lvlText w:val=""/>
      <w:lvlJc w:val="left"/>
      <w:pPr>
        <w:tabs>
          <w:tab w:val="num" w:pos="2160"/>
        </w:tabs>
        <w:ind w:left="2160" w:hanging="360"/>
      </w:pPr>
      <w:rPr>
        <w:rFonts w:ascii="Wingdings" w:hAnsi="Wingdings" w:hint="default"/>
      </w:rPr>
    </w:lvl>
    <w:lvl w:ilvl="3" w:tplc="A258AA6C" w:tentative="1">
      <w:start w:val="1"/>
      <w:numFmt w:val="bullet"/>
      <w:lvlText w:val=""/>
      <w:lvlJc w:val="left"/>
      <w:pPr>
        <w:tabs>
          <w:tab w:val="num" w:pos="2880"/>
        </w:tabs>
        <w:ind w:left="2880" w:hanging="360"/>
      </w:pPr>
      <w:rPr>
        <w:rFonts w:ascii="Wingdings" w:hAnsi="Wingdings" w:hint="default"/>
      </w:rPr>
    </w:lvl>
    <w:lvl w:ilvl="4" w:tplc="96965F62" w:tentative="1">
      <w:start w:val="1"/>
      <w:numFmt w:val="bullet"/>
      <w:lvlText w:val=""/>
      <w:lvlJc w:val="left"/>
      <w:pPr>
        <w:tabs>
          <w:tab w:val="num" w:pos="3600"/>
        </w:tabs>
        <w:ind w:left="3600" w:hanging="360"/>
      </w:pPr>
      <w:rPr>
        <w:rFonts w:ascii="Wingdings" w:hAnsi="Wingdings" w:hint="default"/>
      </w:rPr>
    </w:lvl>
    <w:lvl w:ilvl="5" w:tplc="8C868416" w:tentative="1">
      <w:start w:val="1"/>
      <w:numFmt w:val="bullet"/>
      <w:lvlText w:val=""/>
      <w:lvlJc w:val="left"/>
      <w:pPr>
        <w:tabs>
          <w:tab w:val="num" w:pos="4320"/>
        </w:tabs>
        <w:ind w:left="4320" w:hanging="360"/>
      </w:pPr>
      <w:rPr>
        <w:rFonts w:ascii="Wingdings" w:hAnsi="Wingdings" w:hint="default"/>
      </w:rPr>
    </w:lvl>
    <w:lvl w:ilvl="6" w:tplc="ABD20E00" w:tentative="1">
      <w:start w:val="1"/>
      <w:numFmt w:val="bullet"/>
      <w:lvlText w:val=""/>
      <w:lvlJc w:val="left"/>
      <w:pPr>
        <w:tabs>
          <w:tab w:val="num" w:pos="5040"/>
        </w:tabs>
        <w:ind w:left="5040" w:hanging="360"/>
      </w:pPr>
      <w:rPr>
        <w:rFonts w:ascii="Wingdings" w:hAnsi="Wingdings" w:hint="default"/>
      </w:rPr>
    </w:lvl>
    <w:lvl w:ilvl="7" w:tplc="54E43FBE" w:tentative="1">
      <w:start w:val="1"/>
      <w:numFmt w:val="bullet"/>
      <w:lvlText w:val=""/>
      <w:lvlJc w:val="left"/>
      <w:pPr>
        <w:tabs>
          <w:tab w:val="num" w:pos="5760"/>
        </w:tabs>
        <w:ind w:left="5760" w:hanging="360"/>
      </w:pPr>
      <w:rPr>
        <w:rFonts w:ascii="Wingdings" w:hAnsi="Wingdings" w:hint="default"/>
      </w:rPr>
    </w:lvl>
    <w:lvl w:ilvl="8" w:tplc="EE327C82" w:tentative="1">
      <w:start w:val="1"/>
      <w:numFmt w:val="bullet"/>
      <w:lvlText w:val=""/>
      <w:lvlJc w:val="left"/>
      <w:pPr>
        <w:tabs>
          <w:tab w:val="num" w:pos="6480"/>
        </w:tabs>
        <w:ind w:left="6480" w:hanging="360"/>
      </w:pPr>
      <w:rPr>
        <w:rFonts w:ascii="Wingdings" w:hAnsi="Wingdings" w:hint="default"/>
      </w:rPr>
    </w:lvl>
  </w:abstractNum>
  <w:abstractNum w:abstractNumId="27">
    <w:nsid w:val="487C7EAD"/>
    <w:multiLevelType w:val="hybridMultilevel"/>
    <w:tmpl w:val="87A44902"/>
    <w:lvl w:ilvl="0" w:tplc="70226300">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A93CB1"/>
    <w:multiLevelType w:val="hybridMultilevel"/>
    <w:tmpl w:val="3F0E756A"/>
    <w:lvl w:ilvl="0" w:tplc="E42627E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50452039"/>
    <w:multiLevelType w:val="hybridMultilevel"/>
    <w:tmpl w:val="D276B6D2"/>
    <w:lvl w:ilvl="0" w:tplc="393295F6">
      <w:start w:val="1"/>
      <w:numFmt w:val="bullet"/>
      <w:lvlText w:val=""/>
      <w:lvlJc w:val="left"/>
      <w:pPr>
        <w:tabs>
          <w:tab w:val="num" w:pos="720"/>
        </w:tabs>
        <w:ind w:left="720" w:hanging="360"/>
      </w:pPr>
      <w:rPr>
        <w:rFonts w:ascii="Wingdings" w:hAnsi="Wingdings" w:hint="default"/>
      </w:rPr>
    </w:lvl>
    <w:lvl w:ilvl="1" w:tplc="84AE8186" w:tentative="1">
      <w:start w:val="1"/>
      <w:numFmt w:val="bullet"/>
      <w:lvlText w:val=""/>
      <w:lvlJc w:val="left"/>
      <w:pPr>
        <w:tabs>
          <w:tab w:val="num" w:pos="1440"/>
        </w:tabs>
        <w:ind w:left="1440" w:hanging="360"/>
      </w:pPr>
      <w:rPr>
        <w:rFonts w:ascii="Wingdings" w:hAnsi="Wingdings" w:hint="default"/>
      </w:rPr>
    </w:lvl>
    <w:lvl w:ilvl="2" w:tplc="93E89C18" w:tentative="1">
      <w:start w:val="1"/>
      <w:numFmt w:val="bullet"/>
      <w:lvlText w:val=""/>
      <w:lvlJc w:val="left"/>
      <w:pPr>
        <w:tabs>
          <w:tab w:val="num" w:pos="2160"/>
        </w:tabs>
        <w:ind w:left="2160" w:hanging="360"/>
      </w:pPr>
      <w:rPr>
        <w:rFonts w:ascii="Wingdings" w:hAnsi="Wingdings" w:hint="default"/>
      </w:rPr>
    </w:lvl>
    <w:lvl w:ilvl="3" w:tplc="E598965A" w:tentative="1">
      <w:start w:val="1"/>
      <w:numFmt w:val="bullet"/>
      <w:lvlText w:val=""/>
      <w:lvlJc w:val="left"/>
      <w:pPr>
        <w:tabs>
          <w:tab w:val="num" w:pos="2880"/>
        </w:tabs>
        <w:ind w:left="2880" w:hanging="360"/>
      </w:pPr>
      <w:rPr>
        <w:rFonts w:ascii="Wingdings" w:hAnsi="Wingdings" w:hint="default"/>
      </w:rPr>
    </w:lvl>
    <w:lvl w:ilvl="4" w:tplc="680038FE" w:tentative="1">
      <w:start w:val="1"/>
      <w:numFmt w:val="bullet"/>
      <w:lvlText w:val=""/>
      <w:lvlJc w:val="left"/>
      <w:pPr>
        <w:tabs>
          <w:tab w:val="num" w:pos="3600"/>
        </w:tabs>
        <w:ind w:left="3600" w:hanging="360"/>
      </w:pPr>
      <w:rPr>
        <w:rFonts w:ascii="Wingdings" w:hAnsi="Wingdings" w:hint="default"/>
      </w:rPr>
    </w:lvl>
    <w:lvl w:ilvl="5" w:tplc="D0A04AAC" w:tentative="1">
      <w:start w:val="1"/>
      <w:numFmt w:val="bullet"/>
      <w:lvlText w:val=""/>
      <w:lvlJc w:val="left"/>
      <w:pPr>
        <w:tabs>
          <w:tab w:val="num" w:pos="4320"/>
        </w:tabs>
        <w:ind w:left="4320" w:hanging="360"/>
      </w:pPr>
      <w:rPr>
        <w:rFonts w:ascii="Wingdings" w:hAnsi="Wingdings" w:hint="default"/>
      </w:rPr>
    </w:lvl>
    <w:lvl w:ilvl="6" w:tplc="235E1C62" w:tentative="1">
      <w:start w:val="1"/>
      <w:numFmt w:val="bullet"/>
      <w:lvlText w:val=""/>
      <w:lvlJc w:val="left"/>
      <w:pPr>
        <w:tabs>
          <w:tab w:val="num" w:pos="5040"/>
        </w:tabs>
        <w:ind w:left="5040" w:hanging="360"/>
      </w:pPr>
      <w:rPr>
        <w:rFonts w:ascii="Wingdings" w:hAnsi="Wingdings" w:hint="default"/>
      </w:rPr>
    </w:lvl>
    <w:lvl w:ilvl="7" w:tplc="1C0AF340" w:tentative="1">
      <w:start w:val="1"/>
      <w:numFmt w:val="bullet"/>
      <w:lvlText w:val=""/>
      <w:lvlJc w:val="left"/>
      <w:pPr>
        <w:tabs>
          <w:tab w:val="num" w:pos="5760"/>
        </w:tabs>
        <w:ind w:left="5760" w:hanging="360"/>
      </w:pPr>
      <w:rPr>
        <w:rFonts w:ascii="Wingdings" w:hAnsi="Wingdings" w:hint="default"/>
      </w:rPr>
    </w:lvl>
    <w:lvl w:ilvl="8" w:tplc="727A3074" w:tentative="1">
      <w:start w:val="1"/>
      <w:numFmt w:val="bullet"/>
      <w:lvlText w:val=""/>
      <w:lvlJc w:val="left"/>
      <w:pPr>
        <w:tabs>
          <w:tab w:val="num" w:pos="6480"/>
        </w:tabs>
        <w:ind w:left="6480" w:hanging="360"/>
      </w:pPr>
      <w:rPr>
        <w:rFonts w:ascii="Wingdings" w:hAnsi="Wingdings" w:hint="default"/>
      </w:rPr>
    </w:lvl>
  </w:abstractNum>
  <w:abstractNum w:abstractNumId="30">
    <w:nsid w:val="51044019"/>
    <w:multiLevelType w:val="hybridMultilevel"/>
    <w:tmpl w:val="656414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DCB09F1"/>
    <w:multiLevelType w:val="hybridMultilevel"/>
    <w:tmpl w:val="4642D3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92FFF"/>
    <w:multiLevelType w:val="hybridMultilevel"/>
    <w:tmpl w:val="13B436E4"/>
    <w:lvl w:ilvl="0" w:tplc="39947624">
      <w:start w:val="1"/>
      <w:numFmt w:val="bullet"/>
      <w:lvlText w:val=""/>
      <w:lvlJc w:val="left"/>
      <w:pPr>
        <w:tabs>
          <w:tab w:val="num" w:pos="720"/>
        </w:tabs>
        <w:ind w:left="720" w:hanging="360"/>
      </w:pPr>
      <w:rPr>
        <w:rFonts w:ascii="Wingdings" w:hAnsi="Wingdings" w:hint="default"/>
      </w:rPr>
    </w:lvl>
    <w:lvl w:ilvl="1" w:tplc="D698198E" w:tentative="1">
      <w:start w:val="1"/>
      <w:numFmt w:val="bullet"/>
      <w:lvlText w:val=""/>
      <w:lvlJc w:val="left"/>
      <w:pPr>
        <w:tabs>
          <w:tab w:val="num" w:pos="1440"/>
        </w:tabs>
        <w:ind w:left="1440" w:hanging="360"/>
      </w:pPr>
      <w:rPr>
        <w:rFonts w:ascii="Wingdings" w:hAnsi="Wingdings" w:hint="default"/>
      </w:rPr>
    </w:lvl>
    <w:lvl w:ilvl="2" w:tplc="A72A91C0" w:tentative="1">
      <w:start w:val="1"/>
      <w:numFmt w:val="bullet"/>
      <w:lvlText w:val=""/>
      <w:lvlJc w:val="left"/>
      <w:pPr>
        <w:tabs>
          <w:tab w:val="num" w:pos="2160"/>
        </w:tabs>
        <w:ind w:left="2160" w:hanging="360"/>
      </w:pPr>
      <w:rPr>
        <w:rFonts w:ascii="Wingdings" w:hAnsi="Wingdings" w:hint="default"/>
      </w:rPr>
    </w:lvl>
    <w:lvl w:ilvl="3" w:tplc="E24045AA" w:tentative="1">
      <w:start w:val="1"/>
      <w:numFmt w:val="bullet"/>
      <w:lvlText w:val=""/>
      <w:lvlJc w:val="left"/>
      <w:pPr>
        <w:tabs>
          <w:tab w:val="num" w:pos="2880"/>
        </w:tabs>
        <w:ind w:left="2880" w:hanging="360"/>
      </w:pPr>
      <w:rPr>
        <w:rFonts w:ascii="Wingdings" w:hAnsi="Wingdings" w:hint="default"/>
      </w:rPr>
    </w:lvl>
    <w:lvl w:ilvl="4" w:tplc="EF2A9F98" w:tentative="1">
      <w:start w:val="1"/>
      <w:numFmt w:val="bullet"/>
      <w:lvlText w:val=""/>
      <w:lvlJc w:val="left"/>
      <w:pPr>
        <w:tabs>
          <w:tab w:val="num" w:pos="3600"/>
        </w:tabs>
        <w:ind w:left="3600" w:hanging="360"/>
      </w:pPr>
      <w:rPr>
        <w:rFonts w:ascii="Wingdings" w:hAnsi="Wingdings" w:hint="default"/>
      </w:rPr>
    </w:lvl>
    <w:lvl w:ilvl="5" w:tplc="F5B83950" w:tentative="1">
      <w:start w:val="1"/>
      <w:numFmt w:val="bullet"/>
      <w:lvlText w:val=""/>
      <w:lvlJc w:val="left"/>
      <w:pPr>
        <w:tabs>
          <w:tab w:val="num" w:pos="4320"/>
        </w:tabs>
        <w:ind w:left="4320" w:hanging="360"/>
      </w:pPr>
      <w:rPr>
        <w:rFonts w:ascii="Wingdings" w:hAnsi="Wingdings" w:hint="default"/>
      </w:rPr>
    </w:lvl>
    <w:lvl w:ilvl="6" w:tplc="091E4198" w:tentative="1">
      <w:start w:val="1"/>
      <w:numFmt w:val="bullet"/>
      <w:lvlText w:val=""/>
      <w:lvlJc w:val="left"/>
      <w:pPr>
        <w:tabs>
          <w:tab w:val="num" w:pos="5040"/>
        </w:tabs>
        <w:ind w:left="5040" w:hanging="360"/>
      </w:pPr>
      <w:rPr>
        <w:rFonts w:ascii="Wingdings" w:hAnsi="Wingdings" w:hint="default"/>
      </w:rPr>
    </w:lvl>
    <w:lvl w:ilvl="7" w:tplc="E7568962" w:tentative="1">
      <w:start w:val="1"/>
      <w:numFmt w:val="bullet"/>
      <w:lvlText w:val=""/>
      <w:lvlJc w:val="left"/>
      <w:pPr>
        <w:tabs>
          <w:tab w:val="num" w:pos="5760"/>
        </w:tabs>
        <w:ind w:left="5760" w:hanging="360"/>
      </w:pPr>
      <w:rPr>
        <w:rFonts w:ascii="Wingdings" w:hAnsi="Wingdings" w:hint="default"/>
      </w:rPr>
    </w:lvl>
    <w:lvl w:ilvl="8" w:tplc="E4DE9806" w:tentative="1">
      <w:start w:val="1"/>
      <w:numFmt w:val="bullet"/>
      <w:lvlText w:val=""/>
      <w:lvlJc w:val="left"/>
      <w:pPr>
        <w:tabs>
          <w:tab w:val="num" w:pos="6480"/>
        </w:tabs>
        <w:ind w:left="6480" w:hanging="360"/>
      </w:pPr>
      <w:rPr>
        <w:rFonts w:ascii="Wingdings" w:hAnsi="Wingdings" w:hint="default"/>
      </w:rPr>
    </w:lvl>
  </w:abstractNum>
  <w:abstractNum w:abstractNumId="33">
    <w:nsid w:val="5F73788A"/>
    <w:multiLevelType w:val="hybridMultilevel"/>
    <w:tmpl w:val="3F4E0EA4"/>
    <w:lvl w:ilvl="0" w:tplc="27BCBD60">
      <w:start w:val="1"/>
      <w:numFmt w:val="bullet"/>
      <w:lvlText w:val=""/>
      <w:lvlJc w:val="left"/>
      <w:pPr>
        <w:tabs>
          <w:tab w:val="num" w:pos="720"/>
        </w:tabs>
        <w:ind w:left="720" w:hanging="360"/>
      </w:pPr>
      <w:rPr>
        <w:rFonts w:ascii="Wingdings" w:hAnsi="Wingdings" w:hint="default"/>
      </w:rPr>
    </w:lvl>
    <w:lvl w:ilvl="1" w:tplc="7FA2F74C" w:tentative="1">
      <w:start w:val="1"/>
      <w:numFmt w:val="bullet"/>
      <w:lvlText w:val=""/>
      <w:lvlJc w:val="left"/>
      <w:pPr>
        <w:tabs>
          <w:tab w:val="num" w:pos="1440"/>
        </w:tabs>
        <w:ind w:left="1440" w:hanging="360"/>
      </w:pPr>
      <w:rPr>
        <w:rFonts w:ascii="Wingdings" w:hAnsi="Wingdings" w:hint="default"/>
      </w:rPr>
    </w:lvl>
    <w:lvl w:ilvl="2" w:tplc="9EF6DE56" w:tentative="1">
      <w:start w:val="1"/>
      <w:numFmt w:val="bullet"/>
      <w:lvlText w:val=""/>
      <w:lvlJc w:val="left"/>
      <w:pPr>
        <w:tabs>
          <w:tab w:val="num" w:pos="2160"/>
        </w:tabs>
        <w:ind w:left="2160" w:hanging="360"/>
      </w:pPr>
      <w:rPr>
        <w:rFonts w:ascii="Wingdings" w:hAnsi="Wingdings" w:hint="default"/>
      </w:rPr>
    </w:lvl>
    <w:lvl w:ilvl="3" w:tplc="147298F0" w:tentative="1">
      <w:start w:val="1"/>
      <w:numFmt w:val="bullet"/>
      <w:lvlText w:val=""/>
      <w:lvlJc w:val="left"/>
      <w:pPr>
        <w:tabs>
          <w:tab w:val="num" w:pos="2880"/>
        </w:tabs>
        <w:ind w:left="2880" w:hanging="360"/>
      </w:pPr>
      <w:rPr>
        <w:rFonts w:ascii="Wingdings" w:hAnsi="Wingdings" w:hint="default"/>
      </w:rPr>
    </w:lvl>
    <w:lvl w:ilvl="4" w:tplc="D90AD444" w:tentative="1">
      <w:start w:val="1"/>
      <w:numFmt w:val="bullet"/>
      <w:lvlText w:val=""/>
      <w:lvlJc w:val="left"/>
      <w:pPr>
        <w:tabs>
          <w:tab w:val="num" w:pos="3600"/>
        </w:tabs>
        <w:ind w:left="3600" w:hanging="360"/>
      </w:pPr>
      <w:rPr>
        <w:rFonts w:ascii="Wingdings" w:hAnsi="Wingdings" w:hint="default"/>
      </w:rPr>
    </w:lvl>
    <w:lvl w:ilvl="5" w:tplc="F00E0918" w:tentative="1">
      <w:start w:val="1"/>
      <w:numFmt w:val="bullet"/>
      <w:lvlText w:val=""/>
      <w:lvlJc w:val="left"/>
      <w:pPr>
        <w:tabs>
          <w:tab w:val="num" w:pos="4320"/>
        </w:tabs>
        <w:ind w:left="4320" w:hanging="360"/>
      </w:pPr>
      <w:rPr>
        <w:rFonts w:ascii="Wingdings" w:hAnsi="Wingdings" w:hint="default"/>
      </w:rPr>
    </w:lvl>
    <w:lvl w:ilvl="6" w:tplc="48541DD6" w:tentative="1">
      <w:start w:val="1"/>
      <w:numFmt w:val="bullet"/>
      <w:lvlText w:val=""/>
      <w:lvlJc w:val="left"/>
      <w:pPr>
        <w:tabs>
          <w:tab w:val="num" w:pos="5040"/>
        </w:tabs>
        <w:ind w:left="5040" w:hanging="360"/>
      </w:pPr>
      <w:rPr>
        <w:rFonts w:ascii="Wingdings" w:hAnsi="Wingdings" w:hint="default"/>
      </w:rPr>
    </w:lvl>
    <w:lvl w:ilvl="7" w:tplc="0C009660" w:tentative="1">
      <w:start w:val="1"/>
      <w:numFmt w:val="bullet"/>
      <w:lvlText w:val=""/>
      <w:lvlJc w:val="left"/>
      <w:pPr>
        <w:tabs>
          <w:tab w:val="num" w:pos="5760"/>
        </w:tabs>
        <w:ind w:left="5760" w:hanging="360"/>
      </w:pPr>
      <w:rPr>
        <w:rFonts w:ascii="Wingdings" w:hAnsi="Wingdings" w:hint="default"/>
      </w:rPr>
    </w:lvl>
    <w:lvl w:ilvl="8" w:tplc="8C5C135C" w:tentative="1">
      <w:start w:val="1"/>
      <w:numFmt w:val="bullet"/>
      <w:lvlText w:val=""/>
      <w:lvlJc w:val="left"/>
      <w:pPr>
        <w:tabs>
          <w:tab w:val="num" w:pos="6480"/>
        </w:tabs>
        <w:ind w:left="6480" w:hanging="360"/>
      </w:pPr>
      <w:rPr>
        <w:rFonts w:ascii="Wingdings" w:hAnsi="Wingdings" w:hint="default"/>
      </w:rPr>
    </w:lvl>
  </w:abstractNum>
  <w:abstractNum w:abstractNumId="34">
    <w:nsid w:val="629B23E4"/>
    <w:multiLevelType w:val="hybridMultilevel"/>
    <w:tmpl w:val="4D52A2EE"/>
    <w:lvl w:ilvl="0" w:tplc="0AD29B4E">
      <w:start w:val="1"/>
      <w:numFmt w:val="bullet"/>
      <w:lvlText w:val=""/>
      <w:lvlJc w:val="left"/>
      <w:pPr>
        <w:tabs>
          <w:tab w:val="num" w:pos="720"/>
        </w:tabs>
        <w:ind w:left="720" w:hanging="360"/>
      </w:pPr>
      <w:rPr>
        <w:rFonts w:ascii="Wingdings" w:hAnsi="Wingdings" w:hint="default"/>
      </w:rPr>
    </w:lvl>
    <w:lvl w:ilvl="1" w:tplc="8DDEDE48" w:tentative="1">
      <w:start w:val="1"/>
      <w:numFmt w:val="bullet"/>
      <w:lvlText w:val=""/>
      <w:lvlJc w:val="left"/>
      <w:pPr>
        <w:tabs>
          <w:tab w:val="num" w:pos="1440"/>
        </w:tabs>
        <w:ind w:left="1440" w:hanging="360"/>
      </w:pPr>
      <w:rPr>
        <w:rFonts w:ascii="Wingdings" w:hAnsi="Wingdings" w:hint="default"/>
      </w:rPr>
    </w:lvl>
    <w:lvl w:ilvl="2" w:tplc="05642272" w:tentative="1">
      <w:start w:val="1"/>
      <w:numFmt w:val="bullet"/>
      <w:lvlText w:val=""/>
      <w:lvlJc w:val="left"/>
      <w:pPr>
        <w:tabs>
          <w:tab w:val="num" w:pos="2160"/>
        </w:tabs>
        <w:ind w:left="2160" w:hanging="360"/>
      </w:pPr>
      <w:rPr>
        <w:rFonts w:ascii="Wingdings" w:hAnsi="Wingdings" w:hint="default"/>
      </w:rPr>
    </w:lvl>
    <w:lvl w:ilvl="3" w:tplc="BFFEE7F4" w:tentative="1">
      <w:start w:val="1"/>
      <w:numFmt w:val="bullet"/>
      <w:lvlText w:val=""/>
      <w:lvlJc w:val="left"/>
      <w:pPr>
        <w:tabs>
          <w:tab w:val="num" w:pos="2880"/>
        </w:tabs>
        <w:ind w:left="2880" w:hanging="360"/>
      </w:pPr>
      <w:rPr>
        <w:rFonts w:ascii="Wingdings" w:hAnsi="Wingdings" w:hint="default"/>
      </w:rPr>
    </w:lvl>
    <w:lvl w:ilvl="4" w:tplc="267CF088" w:tentative="1">
      <w:start w:val="1"/>
      <w:numFmt w:val="bullet"/>
      <w:lvlText w:val=""/>
      <w:lvlJc w:val="left"/>
      <w:pPr>
        <w:tabs>
          <w:tab w:val="num" w:pos="3600"/>
        </w:tabs>
        <w:ind w:left="3600" w:hanging="360"/>
      </w:pPr>
      <w:rPr>
        <w:rFonts w:ascii="Wingdings" w:hAnsi="Wingdings" w:hint="default"/>
      </w:rPr>
    </w:lvl>
    <w:lvl w:ilvl="5" w:tplc="423428A6" w:tentative="1">
      <w:start w:val="1"/>
      <w:numFmt w:val="bullet"/>
      <w:lvlText w:val=""/>
      <w:lvlJc w:val="left"/>
      <w:pPr>
        <w:tabs>
          <w:tab w:val="num" w:pos="4320"/>
        </w:tabs>
        <w:ind w:left="4320" w:hanging="360"/>
      </w:pPr>
      <w:rPr>
        <w:rFonts w:ascii="Wingdings" w:hAnsi="Wingdings" w:hint="default"/>
      </w:rPr>
    </w:lvl>
    <w:lvl w:ilvl="6" w:tplc="C1427938" w:tentative="1">
      <w:start w:val="1"/>
      <w:numFmt w:val="bullet"/>
      <w:lvlText w:val=""/>
      <w:lvlJc w:val="left"/>
      <w:pPr>
        <w:tabs>
          <w:tab w:val="num" w:pos="5040"/>
        </w:tabs>
        <w:ind w:left="5040" w:hanging="360"/>
      </w:pPr>
      <w:rPr>
        <w:rFonts w:ascii="Wingdings" w:hAnsi="Wingdings" w:hint="default"/>
      </w:rPr>
    </w:lvl>
    <w:lvl w:ilvl="7" w:tplc="CF7C693A" w:tentative="1">
      <w:start w:val="1"/>
      <w:numFmt w:val="bullet"/>
      <w:lvlText w:val=""/>
      <w:lvlJc w:val="left"/>
      <w:pPr>
        <w:tabs>
          <w:tab w:val="num" w:pos="5760"/>
        </w:tabs>
        <w:ind w:left="5760" w:hanging="360"/>
      </w:pPr>
      <w:rPr>
        <w:rFonts w:ascii="Wingdings" w:hAnsi="Wingdings" w:hint="default"/>
      </w:rPr>
    </w:lvl>
    <w:lvl w:ilvl="8" w:tplc="7362FD30" w:tentative="1">
      <w:start w:val="1"/>
      <w:numFmt w:val="bullet"/>
      <w:lvlText w:val=""/>
      <w:lvlJc w:val="left"/>
      <w:pPr>
        <w:tabs>
          <w:tab w:val="num" w:pos="6480"/>
        </w:tabs>
        <w:ind w:left="6480" w:hanging="360"/>
      </w:pPr>
      <w:rPr>
        <w:rFonts w:ascii="Wingdings" w:hAnsi="Wingdings" w:hint="default"/>
      </w:rPr>
    </w:lvl>
  </w:abstractNum>
  <w:abstractNum w:abstractNumId="35">
    <w:nsid w:val="62C730FA"/>
    <w:multiLevelType w:val="hybridMultilevel"/>
    <w:tmpl w:val="48647784"/>
    <w:lvl w:ilvl="0" w:tplc="5252A90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3416E40"/>
    <w:multiLevelType w:val="hybridMultilevel"/>
    <w:tmpl w:val="A9BAAF92"/>
    <w:lvl w:ilvl="0" w:tplc="F846363C">
      <w:start w:val="1"/>
      <w:numFmt w:val="bullet"/>
      <w:lvlText w:val=""/>
      <w:lvlJc w:val="left"/>
      <w:pPr>
        <w:tabs>
          <w:tab w:val="num" w:pos="720"/>
        </w:tabs>
        <w:ind w:left="720" w:hanging="360"/>
      </w:pPr>
      <w:rPr>
        <w:rFonts w:ascii="Wingdings" w:hAnsi="Wingdings" w:hint="default"/>
      </w:rPr>
    </w:lvl>
    <w:lvl w:ilvl="1" w:tplc="F1388872" w:tentative="1">
      <w:start w:val="1"/>
      <w:numFmt w:val="bullet"/>
      <w:lvlText w:val=""/>
      <w:lvlJc w:val="left"/>
      <w:pPr>
        <w:tabs>
          <w:tab w:val="num" w:pos="1440"/>
        </w:tabs>
        <w:ind w:left="1440" w:hanging="360"/>
      </w:pPr>
      <w:rPr>
        <w:rFonts w:ascii="Wingdings" w:hAnsi="Wingdings" w:hint="default"/>
      </w:rPr>
    </w:lvl>
    <w:lvl w:ilvl="2" w:tplc="201C2222" w:tentative="1">
      <w:start w:val="1"/>
      <w:numFmt w:val="bullet"/>
      <w:lvlText w:val=""/>
      <w:lvlJc w:val="left"/>
      <w:pPr>
        <w:tabs>
          <w:tab w:val="num" w:pos="2160"/>
        </w:tabs>
        <w:ind w:left="2160" w:hanging="360"/>
      </w:pPr>
      <w:rPr>
        <w:rFonts w:ascii="Wingdings" w:hAnsi="Wingdings" w:hint="default"/>
      </w:rPr>
    </w:lvl>
    <w:lvl w:ilvl="3" w:tplc="F10880E8" w:tentative="1">
      <w:start w:val="1"/>
      <w:numFmt w:val="bullet"/>
      <w:lvlText w:val=""/>
      <w:lvlJc w:val="left"/>
      <w:pPr>
        <w:tabs>
          <w:tab w:val="num" w:pos="2880"/>
        </w:tabs>
        <w:ind w:left="2880" w:hanging="360"/>
      </w:pPr>
      <w:rPr>
        <w:rFonts w:ascii="Wingdings" w:hAnsi="Wingdings" w:hint="default"/>
      </w:rPr>
    </w:lvl>
    <w:lvl w:ilvl="4" w:tplc="C67623F4" w:tentative="1">
      <w:start w:val="1"/>
      <w:numFmt w:val="bullet"/>
      <w:lvlText w:val=""/>
      <w:lvlJc w:val="left"/>
      <w:pPr>
        <w:tabs>
          <w:tab w:val="num" w:pos="3600"/>
        </w:tabs>
        <w:ind w:left="3600" w:hanging="360"/>
      </w:pPr>
      <w:rPr>
        <w:rFonts w:ascii="Wingdings" w:hAnsi="Wingdings" w:hint="default"/>
      </w:rPr>
    </w:lvl>
    <w:lvl w:ilvl="5" w:tplc="BB02BA1A" w:tentative="1">
      <w:start w:val="1"/>
      <w:numFmt w:val="bullet"/>
      <w:lvlText w:val=""/>
      <w:lvlJc w:val="left"/>
      <w:pPr>
        <w:tabs>
          <w:tab w:val="num" w:pos="4320"/>
        </w:tabs>
        <w:ind w:left="4320" w:hanging="360"/>
      </w:pPr>
      <w:rPr>
        <w:rFonts w:ascii="Wingdings" w:hAnsi="Wingdings" w:hint="default"/>
      </w:rPr>
    </w:lvl>
    <w:lvl w:ilvl="6" w:tplc="0C0A32B0" w:tentative="1">
      <w:start w:val="1"/>
      <w:numFmt w:val="bullet"/>
      <w:lvlText w:val=""/>
      <w:lvlJc w:val="left"/>
      <w:pPr>
        <w:tabs>
          <w:tab w:val="num" w:pos="5040"/>
        </w:tabs>
        <w:ind w:left="5040" w:hanging="360"/>
      </w:pPr>
      <w:rPr>
        <w:rFonts w:ascii="Wingdings" w:hAnsi="Wingdings" w:hint="default"/>
      </w:rPr>
    </w:lvl>
    <w:lvl w:ilvl="7" w:tplc="D002565C" w:tentative="1">
      <w:start w:val="1"/>
      <w:numFmt w:val="bullet"/>
      <w:lvlText w:val=""/>
      <w:lvlJc w:val="left"/>
      <w:pPr>
        <w:tabs>
          <w:tab w:val="num" w:pos="5760"/>
        </w:tabs>
        <w:ind w:left="5760" w:hanging="360"/>
      </w:pPr>
      <w:rPr>
        <w:rFonts w:ascii="Wingdings" w:hAnsi="Wingdings" w:hint="default"/>
      </w:rPr>
    </w:lvl>
    <w:lvl w:ilvl="8" w:tplc="96744E88" w:tentative="1">
      <w:start w:val="1"/>
      <w:numFmt w:val="bullet"/>
      <w:lvlText w:val=""/>
      <w:lvlJc w:val="left"/>
      <w:pPr>
        <w:tabs>
          <w:tab w:val="num" w:pos="6480"/>
        </w:tabs>
        <w:ind w:left="6480" w:hanging="360"/>
      </w:pPr>
      <w:rPr>
        <w:rFonts w:ascii="Wingdings" w:hAnsi="Wingdings" w:hint="default"/>
      </w:rPr>
    </w:lvl>
  </w:abstractNum>
  <w:abstractNum w:abstractNumId="37">
    <w:nsid w:val="64A2700D"/>
    <w:multiLevelType w:val="hybridMultilevel"/>
    <w:tmpl w:val="F2D80F66"/>
    <w:lvl w:ilvl="0" w:tplc="2488E368">
      <w:start w:val="1"/>
      <w:numFmt w:val="bullet"/>
      <w:lvlText w:val=""/>
      <w:lvlJc w:val="left"/>
      <w:pPr>
        <w:tabs>
          <w:tab w:val="num" w:pos="720"/>
        </w:tabs>
        <w:ind w:left="720" w:hanging="360"/>
      </w:pPr>
      <w:rPr>
        <w:rFonts w:ascii="Wingdings" w:hAnsi="Wingdings" w:hint="default"/>
      </w:rPr>
    </w:lvl>
    <w:lvl w:ilvl="1" w:tplc="AD52D366" w:tentative="1">
      <w:start w:val="1"/>
      <w:numFmt w:val="bullet"/>
      <w:lvlText w:val=""/>
      <w:lvlJc w:val="left"/>
      <w:pPr>
        <w:tabs>
          <w:tab w:val="num" w:pos="1440"/>
        </w:tabs>
        <w:ind w:left="1440" w:hanging="360"/>
      </w:pPr>
      <w:rPr>
        <w:rFonts w:ascii="Wingdings" w:hAnsi="Wingdings" w:hint="default"/>
      </w:rPr>
    </w:lvl>
    <w:lvl w:ilvl="2" w:tplc="6AF840BA" w:tentative="1">
      <w:start w:val="1"/>
      <w:numFmt w:val="bullet"/>
      <w:lvlText w:val=""/>
      <w:lvlJc w:val="left"/>
      <w:pPr>
        <w:tabs>
          <w:tab w:val="num" w:pos="2160"/>
        </w:tabs>
        <w:ind w:left="2160" w:hanging="360"/>
      </w:pPr>
      <w:rPr>
        <w:rFonts w:ascii="Wingdings" w:hAnsi="Wingdings" w:hint="default"/>
      </w:rPr>
    </w:lvl>
    <w:lvl w:ilvl="3" w:tplc="A5CC2D96" w:tentative="1">
      <w:start w:val="1"/>
      <w:numFmt w:val="bullet"/>
      <w:lvlText w:val=""/>
      <w:lvlJc w:val="left"/>
      <w:pPr>
        <w:tabs>
          <w:tab w:val="num" w:pos="2880"/>
        </w:tabs>
        <w:ind w:left="2880" w:hanging="360"/>
      </w:pPr>
      <w:rPr>
        <w:rFonts w:ascii="Wingdings" w:hAnsi="Wingdings" w:hint="default"/>
      </w:rPr>
    </w:lvl>
    <w:lvl w:ilvl="4" w:tplc="5B0EC610" w:tentative="1">
      <w:start w:val="1"/>
      <w:numFmt w:val="bullet"/>
      <w:lvlText w:val=""/>
      <w:lvlJc w:val="left"/>
      <w:pPr>
        <w:tabs>
          <w:tab w:val="num" w:pos="3600"/>
        </w:tabs>
        <w:ind w:left="3600" w:hanging="360"/>
      </w:pPr>
      <w:rPr>
        <w:rFonts w:ascii="Wingdings" w:hAnsi="Wingdings" w:hint="default"/>
      </w:rPr>
    </w:lvl>
    <w:lvl w:ilvl="5" w:tplc="D2A20B7A" w:tentative="1">
      <w:start w:val="1"/>
      <w:numFmt w:val="bullet"/>
      <w:lvlText w:val=""/>
      <w:lvlJc w:val="left"/>
      <w:pPr>
        <w:tabs>
          <w:tab w:val="num" w:pos="4320"/>
        </w:tabs>
        <w:ind w:left="4320" w:hanging="360"/>
      </w:pPr>
      <w:rPr>
        <w:rFonts w:ascii="Wingdings" w:hAnsi="Wingdings" w:hint="default"/>
      </w:rPr>
    </w:lvl>
    <w:lvl w:ilvl="6" w:tplc="C1149654" w:tentative="1">
      <w:start w:val="1"/>
      <w:numFmt w:val="bullet"/>
      <w:lvlText w:val=""/>
      <w:lvlJc w:val="left"/>
      <w:pPr>
        <w:tabs>
          <w:tab w:val="num" w:pos="5040"/>
        </w:tabs>
        <w:ind w:left="5040" w:hanging="360"/>
      </w:pPr>
      <w:rPr>
        <w:rFonts w:ascii="Wingdings" w:hAnsi="Wingdings" w:hint="default"/>
      </w:rPr>
    </w:lvl>
    <w:lvl w:ilvl="7" w:tplc="9E329120" w:tentative="1">
      <w:start w:val="1"/>
      <w:numFmt w:val="bullet"/>
      <w:lvlText w:val=""/>
      <w:lvlJc w:val="left"/>
      <w:pPr>
        <w:tabs>
          <w:tab w:val="num" w:pos="5760"/>
        </w:tabs>
        <w:ind w:left="5760" w:hanging="360"/>
      </w:pPr>
      <w:rPr>
        <w:rFonts w:ascii="Wingdings" w:hAnsi="Wingdings" w:hint="default"/>
      </w:rPr>
    </w:lvl>
    <w:lvl w:ilvl="8" w:tplc="045A4504" w:tentative="1">
      <w:start w:val="1"/>
      <w:numFmt w:val="bullet"/>
      <w:lvlText w:val=""/>
      <w:lvlJc w:val="left"/>
      <w:pPr>
        <w:tabs>
          <w:tab w:val="num" w:pos="6480"/>
        </w:tabs>
        <w:ind w:left="6480" w:hanging="360"/>
      </w:pPr>
      <w:rPr>
        <w:rFonts w:ascii="Wingdings" w:hAnsi="Wingdings" w:hint="default"/>
      </w:rPr>
    </w:lvl>
  </w:abstractNum>
  <w:abstractNum w:abstractNumId="38">
    <w:nsid w:val="655F38CC"/>
    <w:multiLevelType w:val="hybridMultilevel"/>
    <w:tmpl w:val="34644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6D82ECA"/>
    <w:multiLevelType w:val="hybridMultilevel"/>
    <w:tmpl w:val="51D0FCC0"/>
    <w:lvl w:ilvl="0" w:tplc="E56058DC">
      <w:start w:val="1"/>
      <w:numFmt w:val="bullet"/>
      <w:lvlText w:val=""/>
      <w:lvlJc w:val="left"/>
      <w:pPr>
        <w:tabs>
          <w:tab w:val="num" w:pos="720"/>
        </w:tabs>
        <w:ind w:left="720" w:hanging="360"/>
      </w:pPr>
      <w:rPr>
        <w:rFonts w:ascii="Wingdings" w:hAnsi="Wingdings" w:hint="default"/>
      </w:rPr>
    </w:lvl>
    <w:lvl w:ilvl="1" w:tplc="7CFE866A" w:tentative="1">
      <w:start w:val="1"/>
      <w:numFmt w:val="bullet"/>
      <w:lvlText w:val=""/>
      <w:lvlJc w:val="left"/>
      <w:pPr>
        <w:tabs>
          <w:tab w:val="num" w:pos="1440"/>
        </w:tabs>
        <w:ind w:left="1440" w:hanging="360"/>
      </w:pPr>
      <w:rPr>
        <w:rFonts w:ascii="Wingdings" w:hAnsi="Wingdings" w:hint="default"/>
      </w:rPr>
    </w:lvl>
    <w:lvl w:ilvl="2" w:tplc="0C9AAA88" w:tentative="1">
      <w:start w:val="1"/>
      <w:numFmt w:val="bullet"/>
      <w:lvlText w:val=""/>
      <w:lvlJc w:val="left"/>
      <w:pPr>
        <w:tabs>
          <w:tab w:val="num" w:pos="2160"/>
        </w:tabs>
        <w:ind w:left="2160" w:hanging="360"/>
      </w:pPr>
      <w:rPr>
        <w:rFonts w:ascii="Wingdings" w:hAnsi="Wingdings" w:hint="default"/>
      </w:rPr>
    </w:lvl>
    <w:lvl w:ilvl="3" w:tplc="BEC2AD9C" w:tentative="1">
      <w:start w:val="1"/>
      <w:numFmt w:val="bullet"/>
      <w:lvlText w:val=""/>
      <w:lvlJc w:val="left"/>
      <w:pPr>
        <w:tabs>
          <w:tab w:val="num" w:pos="2880"/>
        </w:tabs>
        <w:ind w:left="2880" w:hanging="360"/>
      </w:pPr>
      <w:rPr>
        <w:rFonts w:ascii="Wingdings" w:hAnsi="Wingdings" w:hint="default"/>
      </w:rPr>
    </w:lvl>
    <w:lvl w:ilvl="4" w:tplc="D5781494" w:tentative="1">
      <w:start w:val="1"/>
      <w:numFmt w:val="bullet"/>
      <w:lvlText w:val=""/>
      <w:lvlJc w:val="left"/>
      <w:pPr>
        <w:tabs>
          <w:tab w:val="num" w:pos="3600"/>
        </w:tabs>
        <w:ind w:left="3600" w:hanging="360"/>
      </w:pPr>
      <w:rPr>
        <w:rFonts w:ascii="Wingdings" w:hAnsi="Wingdings" w:hint="default"/>
      </w:rPr>
    </w:lvl>
    <w:lvl w:ilvl="5" w:tplc="EDAC884C" w:tentative="1">
      <w:start w:val="1"/>
      <w:numFmt w:val="bullet"/>
      <w:lvlText w:val=""/>
      <w:lvlJc w:val="left"/>
      <w:pPr>
        <w:tabs>
          <w:tab w:val="num" w:pos="4320"/>
        </w:tabs>
        <w:ind w:left="4320" w:hanging="360"/>
      </w:pPr>
      <w:rPr>
        <w:rFonts w:ascii="Wingdings" w:hAnsi="Wingdings" w:hint="default"/>
      </w:rPr>
    </w:lvl>
    <w:lvl w:ilvl="6" w:tplc="75DE4F08" w:tentative="1">
      <w:start w:val="1"/>
      <w:numFmt w:val="bullet"/>
      <w:lvlText w:val=""/>
      <w:lvlJc w:val="left"/>
      <w:pPr>
        <w:tabs>
          <w:tab w:val="num" w:pos="5040"/>
        </w:tabs>
        <w:ind w:left="5040" w:hanging="360"/>
      </w:pPr>
      <w:rPr>
        <w:rFonts w:ascii="Wingdings" w:hAnsi="Wingdings" w:hint="default"/>
      </w:rPr>
    </w:lvl>
    <w:lvl w:ilvl="7" w:tplc="4D2E622E" w:tentative="1">
      <w:start w:val="1"/>
      <w:numFmt w:val="bullet"/>
      <w:lvlText w:val=""/>
      <w:lvlJc w:val="left"/>
      <w:pPr>
        <w:tabs>
          <w:tab w:val="num" w:pos="5760"/>
        </w:tabs>
        <w:ind w:left="5760" w:hanging="360"/>
      </w:pPr>
      <w:rPr>
        <w:rFonts w:ascii="Wingdings" w:hAnsi="Wingdings" w:hint="default"/>
      </w:rPr>
    </w:lvl>
    <w:lvl w:ilvl="8" w:tplc="0FC093EA" w:tentative="1">
      <w:start w:val="1"/>
      <w:numFmt w:val="bullet"/>
      <w:lvlText w:val=""/>
      <w:lvlJc w:val="left"/>
      <w:pPr>
        <w:tabs>
          <w:tab w:val="num" w:pos="6480"/>
        </w:tabs>
        <w:ind w:left="6480" w:hanging="360"/>
      </w:pPr>
      <w:rPr>
        <w:rFonts w:ascii="Wingdings" w:hAnsi="Wingdings" w:hint="default"/>
      </w:rPr>
    </w:lvl>
  </w:abstractNum>
  <w:abstractNum w:abstractNumId="40">
    <w:nsid w:val="68CF186B"/>
    <w:multiLevelType w:val="hybridMultilevel"/>
    <w:tmpl w:val="F1AE27E6"/>
    <w:lvl w:ilvl="0" w:tplc="1A92A104">
      <w:start w:val="1"/>
      <w:numFmt w:val="bullet"/>
      <w:lvlText w:val=""/>
      <w:lvlJc w:val="left"/>
      <w:pPr>
        <w:tabs>
          <w:tab w:val="num" w:pos="720"/>
        </w:tabs>
        <w:ind w:left="720" w:hanging="360"/>
      </w:pPr>
      <w:rPr>
        <w:rFonts w:ascii="Wingdings" w:hAnsi="Wingdings" w:hint="default"/>
      </w:rPr>
    </w:lvl>
    <w:lvl w:ilvl="1" w:tplc="A1302CD4" w:tentative="1">
      <w:start w:val="1"/>
      <w:numFmt w:val="bullet"/>
      <w:lvlText w:val=""/>
      <w:lvlJc w:val="left"/>
      <w:pPr>
        <w:tabs>
          <w:tab w:val="num" w:pos="1440"/>
        </w:tabs>
        <w:ind w:left="1440" w:hanging="360"/>
      </w:pPr>
      <w:rPr>
        <w:rFonts w:ascii="Wingdings" w:hAnsi="Wingdings" w:hint="default"/>
      </w:rPr>
    </w:lvl>
    <w:lvl w:ilvl="2" w:tplc="0C8EE2F6" w:tentative="1">
      <w:start w:val="1"/>
      <w:numFmt w:val="bullet"/>
      <w:lvlText w:val=""/>
      <w:lvlJc w:val="left"/>
      <w:pPr>
        <w:tabs>
          <w:tab w:val="num" w:pos="2160"/>
        </w:tabs>
        <w:ind w:left="2160" w:hanging="360"/>
      </w:pPr>
      <w:rPr>
        <w:rFonts w:ascii="Wingdings" w:hAnsi="Wingdings" w:hint="default"/>
      </w:rPr>
    </w:lvl>
    <w:lvl w:ilvl="3" w:tplc="7BF2997A" w:tentative="1">
      <w:start w:val="1"/>
      <w:numFmt w:val="bullet"/>
      <w:lvlText w:val=""/>
      <w:lvlJc w:val="left"/>
      <w:pPr>
        <w:tabs>
          <w:tab w:val="num" w:pos="2880"/>
        </w:tabs>
        <w:ind w:left="2880" w:hanging="360"/>
      </w:pPr>
      <w:rPr>
        <w:rFonts w:ascii="Wingdings" w:hAnsi="Wingdings" w:hint="default"/>
      </w:rPr>
    </w:lvl>
    <w:lvl w:ilvl="4" w:tplc="5D16AB38" w:tentative="1">
      <w:start w:val="1"/>
      <w:numFmt w:val="bullet"/>
      <w:lvlText w:val=""/>
      <w:lvlJc w:val="left"/>
      <w:pPr>
        <w:tabs>
          <w:tab w:val="num" w:pos="3600"/>
        </w:tabs>
        <w:ind w:left="3600" w:hanging="360"/>
      </w:pPr>
      <w:rPr>
        <w:rFonts w:ascii="Wingdings" w:hAnsi="Wingdings" w:hint="default"/>
      </w:rPr>
    </w:lvl>
    <w:lvl w:ilvl="5" w:tplc="3938900C" w:tentative="1">
      <w:start w:val="1"/>
      <w:numFmt w:val="bullet"/>
      <w:lvlText w:val=""/>
      <w:lvlJc w:val="left"/>
      <w:pPr>
        <w:tabs>
          <w:tab w:val="num" w:pos="4320"/>
        </w:tabs>
        <w:ind w:left="4320" w:hanging="360"/>
      </w:pPr>
      <w:rPr>
        <w:rFonts w:ascii="Wingdings" w:hAnsi="Wingdings" w:hint="default"/>
      </w:rPr>
    </w:lvl>
    <w:lvl w:ilvl="6" w:tplc="960E33C0" w:tentative="1">
      <w:start w:val="1"/>
      <w:numFmt w:val="bullet"/>
      <w:lvlText w:val=""/>
      <w:lvlJc w:val="left"/>
      <w:pPr>
        <w:tabs>
          <w:tab w:val="num" w:pos="5040"/>
        </w:tabs>
        <w:ind w:left="5040" w:hanging="360"/>
      </w:pPr>
      <w:rPr>
        <w:rFonts w:ascii="Wingdings" w:hAnsi="Wingdings" w:hint="default"/>
      </w:rPr>
    </w:lvl>
    <w:lvl w:ilvl="7" w:tplc="D8B4F930" w:tentative="1">
      <w:start w:val="1"/>
      <w:numFmt w:val="bullet"/>
      <w:lvlText w:val=""/>
      <w:lvlJc w:val="left"/>
      <w:pPr>
        <w:tabs>
          <w:tab w:val="num" w:pos="5760"/>
        </w:tabs>
        <w:ind w:left="5760" w:hanging="360"/>
      </w:pPr>
      <w:rPr>
        <w:rFonts w:ascii="Wingdings" w:hAnsi="Wingdings" w:hint="default"/>
      </w:rPr>
    </w:lvl>
    <w:lvl w:ilvl="8" w:tplc="5DFE59A2" w:tentative="1">
      <w:start w:val="1"/>
      <w:numFmt w:val="bullet"/>
      <w:lvlText w:val=""/>
      <w:lvlJc w:val="left"/>
      <w:pPr>
        <w:tabs>
          <w:tab w:val="num" w:pos="6480"/>
        </w:tabs>
        <w:ind w:left="6480" w:hanging="360"/>
      </w:pPr>
      <w:rPr>
        <w:rFonts w:ascii="Wingdings" w:hAnsi="Wingdings" w:hint="default"/>
      </w:rPr>
    </w:lvl>
  </w:abstractNum>
  <w:abstractNum w:abstractNumId="41">
    <w:nsid w:val="70B347A1"/>
    <w:multiLevelType w:val="hybridMultilevel"/>
    <w:tmpl w:val="5B041414"/>
    <w:lvl w:ilvl="0" w:tplc="A9A81D1A">
      <w:start w:val="1"/>
      <w:numFmt w:val="bullet"/>
      <w:lvlText w:val=""/>
      <w:lvlJc w:val="left"/>
      <w:pPr>
        <w:tabs>
          <w:tab w:val="num" w:pos="720"/>
        </w:tabs>
        <w:ind w:left="720" w:hanging="360"/>
      </w:pPr>
      <w:rPr>
        <w:rFonts w:ascii="Wingdings" w:hAnsi="Wingdings" w:hint="default"/>
      </w:rPr>
    </w:lvl>
    <w:lvl w:ilvl="1" w:tplc="E3C8106A" w:tentative="1">
      <w:start w:val="1"/>
      <w:numFmt w:val="bullet"/>
      <w:lvlText w:val=""/>
      <w:lvlJc w:val="left"/>
      <w:pPr>
        <w:tabs>
          <w:tab w:val="num" w:pos="1440"/>
        </w:tabs>
        <w:ind w:left="1440" w:hanging="360"/>
      </w:pPr>
      <w:rPr>
        <w:rFonts w:ascii="Wingdings" w:hAnsi="Wingdings" w:hint="default"/>
      </w:rPr>
    </w:lvl>
    <w:lvl w:ilvl="2" w:tplc="FC5AC57A" w:tentative="1">
      <w:start w:val="1"/>
      <w:numFmt w:val="bullet"/>
      <w:lvlText w:val=""/>
      <w:lvlJc w:val="left"/>
      <w:pPr>
        <w:tabs>
          <w:tab w:val="num" w:pos="2160"/>
        </w:tabs>
        <w:ind w:left="2160" w:hanging="360"/>
      </w:pPr>
      <w:rPr>
        <w:rFonts w:ascii="Wingdings" w:hAnsi="Wingdings" w:hint="default"/>
      </w:rPr>
    </w:lvl>
    <w:lvl w:ilvl="3" w:tplc="5B986004" w:tentative="1">
      <w:start w:val="1"/>
      <w:numFmt w:val="bullet"/>
      <w:lvlText w:val=""/>
      <w:lvlJc w:val="left"/>
      <w:pPr>
        <w:tabs>
          <w:tab w:val="num" w:pos="2880"/>
        </w:tabs>
        <w:ind w:left="2880" w:hanging="360"/>
      </w:pPr>
      <w:rPr>
        <w:rFonts w:ascii="Wingdings" w:hAnsi="Wingdings" w:hint="default"/>
      </w:rPr>
    </w:lvl>
    <w:lvl w:ilvl="4" w:tplc="FE3CF6F0" w:tentative="1">
      <w:start w:val="1"/>
      <w:numFmt w:val="bullet"/>
      <w:lvlText w:val=""/>
      <w:lvlJc w:val="left"/>
      <w:pPr>
        <w:tabs>
          <w:tab w:val="num" w:pos="3600"/>
        </w:tabs>
        <w:ind w:left="3600" w:hanging="360"/>
      </w:pPr>
      <w:rPr>
        <w:rFonts w:ascii="Wingdings" w:hAnsi="Wingdings" w:hint="default"/>
      </w:rPr>
    </w:lvl>
    <w:lvl w:ilvl="5" w:tplc="1576D866" w:tentative="1">
      <w:start w:val="1"/>
      <w:numFmt w:val="bullet"/>
      <w:lvlText w:val=""/>
      <w:lvlJc w:val="left"/>
      <w:pPr>
        <w:tabs>
          <w:tab w:val="num" w:pos="4320"/>
        </w:tabs>
        <w:ind w:left="4320" w:hanging="360"/>
      </w:pPr>
      <w:rPr>
        <w:rFonts w:ascii="Wingdings" w:hAnsi="Wingdings" w:hint="default"/>
      </w:rPr>
    </w:lvl>
    <w:lvl w:ilvl="6" w:tplc="4824EE7A" w:tentative="1">
      <w:start w:val="1"/>
      <w:numFmt w:val="bullet"/>
      <w:lvlText w:val=""/>
      <w:lvlJc w:val="left"/>
      <w:pPr>
        <w:tabs>
          <w:tab w:val="num" w:pos="5040"/>
        </w:tabs>
        <w:ind w:left="5040" w:hanging="360"/>
      </w:pPr>
      <w:rPr>
        <w:rFonts w:ascii="Wingdings" w:hAnsi="Wingdings" w:hint="default"/>
      </w:rPr>
    </w:lvl>
    <w:lvl w:ilvl="7" w:tplc="5BB4A404" w:tentative="1">
      <w:start w:val="1"/>
      <w:numFmt w:val="bullet"/>
      <w:lvlText w:val=""/>
      <w:lvlJc w:val="left"/>
      <w:pPr>
        <w:tabs>
          <w:tab w:val="num" w:pos="5760"/>
        </w:tabs>
        <w:ind w:left="5760" w:hanging="360"/>
      </w:pPr>
      <w:rPr>
        <w:rFonts w:ascii="Wingdings" w:hAnsi="Wingdings" w:hint="default"/>
      </w:rPr>
    </w:lvl>
    <w:lvl w:ilvl="8" w:tplc="A09C1150" w:tentative="1">
      <w:start w:val="1"/>
      <w:numFmt w:val="bullet"/>
      <w:lvlText w:val=""/>
      <w:lvlJc w:val="left"/>
      <w:pPr>
        <w:tabs>
          <w:tab w:val="num" w:pos="6480"/>
        </w:tabs>
        <w:ind w:left="6480" w:hanging="360"/>
      </w:pPr>
      <w:rPr>
        <w:rFonts w:ascii="Wingdings" w:hAnsi="Wingdings" w:hint="default"/>
      </w:rPr>
    </w:lvl>
  </w:abstractNum>
  <w:abstractNum w:abstractNumId="42">
    <w:nsid w:val="737466FE"/>
    <w:multiLevelType w:val="hybridMultilevel"/>
    <w:tmpl w:val="F0B26040"/>
    <w:lvl w:ilvl="0" w:tplc="5252A90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88233A"/>
    <w:multiLevelType w:val="hybridMultilevel"/>
    <w:tmpl w:val="B43610F8"/>
    <w:lvl w:ilvl="0" w:tplc="4308175E">
      <w:start w:val="5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B36D80"/>
    <w:multiLevelType w:val="hybridMultilevel"/>
    <w:tmpl w:val="2916B180"/>
    <w:lvl w:ilvl="0" w:tplc="5252A90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D52CEC"/>
    <w:multiLevelType w:val="hybridMultilevel"/>
    <w:tmpl w:val="74067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E35416"/>
    <w:multiLevelType w:val="hybridMultilevel"/>
    <w:tmpl w:val="2A08EDB2"/>
    <w:lvl w:ilvl="0" w:tplc="4BC674CC">
      <w:start w:val="1"/>
      <w:numFmt w:val="bullet"/>
      <w:lvlText w:val=""/>
      <w:lvlJc w:val="left"/>
      <w:pPr>
        <w:tabs>
          <w:tab w:val="num" w:pos="720"/>
        </w:tabs>
        <w:ind w:left="720" w:hanging="360"/>
      </w:pPr>
      <w:rPr>
        <w:rFonts w:ascii="Wingdings" w:hAnsi="Wingdings" w:hint="default"/>
      </w:rPr>
    </w:lvl>
    <w:lvl w:ilvl="1" w:tplc="50C2B6DE" w:tentative="1">
      <w:start w:val="1"/>
      <w:numFmt w:val="bullet"/>
      <w:lvlText w:val=""/>
      <w:lvlJc w:val="left"/>
      <w:pPr>
        <w:tabs>
          <w:tab w:val="num" w:pos="1440"/>
        </w:tabs>
        <w:ind w:left="1440" w:hanging="360"/>
      </w:pPr>
      <w:rPr>
        <w:rFonts w:ascii="Wingdings" w:hAnsi="Wingdings" w:hint="default"/>
      </w:rPr>
    </w:lvl>
    <w:lvl w:ilvl="2" w:tplc="1032B53C" w:tentative="1">
      <w:start w:val="1"/>
      <w:numFmt w:val="bullet"/>
      <w:lvlText w:val=""/>
      <w:lvlJc w:val="left"/>
      <w:pPr>
        <w:tabs>
          <w:tab w:val="num" w:pos="2160"/>
        </w:tabs>
        <w:ind w:left="2160" w:hanging="360"/>
      </w:pPr>
      <w:rPr>
        <w:rFonts w:ascii="Wingdings" w:hAnsi="Wingdings" w:hint="default"/>
      </w:rPr>
    </w:lvl>
    <w:lvl w:ilvl="3" w:tplc="4CA6E072" w:tentative="1">
      <w:start w:val="1"/>
      <w:numFmt w:val="bullet"/>
      <w:lvlText w:val=""/>
      <w:lvlJc w:val="left"/>
      <w:pPr>
        <w:tabs>
          <w:tab w:val="num" w:pos="2880"/>
        </w:tabs>
        <w:ind w:left="2880" w:hanging="360"/>
      </w:pPr>
      <w:rPr>
        <w:rFonts w:ascii="Wingdings" w:hAnsi="Wingdings" w:hint="default"/>
      </w:rPr>
    </w:lvl>
    <w:lvl w:ilvl="4" w:tplc="10FE2C98" w:tentative="1">
      <w:start w:val="1"/>
      <w:numFmt w:val="bullet"/>
      <w:lvlText w:val=""/>
      <w:lvlJc w:val="left"/>
      <w:pPr>
        <w:tabs>
          <w:tab w:val="num" w:pos="3600"/>
        </w:tabs>
        <w:ind w:left="3600" w:hanging="360"/>
      </w:pPr>
      <w:rPr>
        <w:rFonts w:ascii="Wingdings" w:hAnsi="Wingdings" w:hint="default"/>
      </w:rPr>
    </w:lvl>
    <w:lvl w:ilvl="5" w:tplc="48B4AB98" w:tentative="1">
      <w:start w:val="1"/>
      <w:numFmt w:val="bullet"/>
      <w:lvlText w:val=""/>
      <w:lvlJc w:val="left"/>
      <w:pPr>
        <w:tabs>
          <w:tab w:val="num" w:pos="4320"/>
        </w:tabs>
        <w:ind w:left="4320" w:hanging="360"/>
      </w:pPr>
      <w:rPr>
        <w:rFonts w:ascii="Wingdings" w:hAnsi="Wingdings" w:hint="default"/>
      </w:rPr>
    </w:lvl>
    <w:lvl w:ilvl="6" w:tplc="8FF6738A" w:tentative="1">
      <w:start w:val="1"/>
      <w:numFmt w:val="bullet"/>
      <w:lvlText w:val=""/>
      <w:lvlJc w:val="left"/>
      <w:pPr>
        <w:tabs>
          <w:tab w:val="num" w:pos="5040"/>
        </w:tabs>
        <w:ind w:left="5040" w:hanging="360"/>
      </w:pPr>
      <w:rPr>
        <w:rFonts w:ascii="Wingdings" w:hAnsi="Wingdings" w:hint="default"/>
      </w:rPr>
    </w:lvl>
    <w:lvl w:ilvl="7" w:tplc="12EC2A16" w:tentative="1">
      <w:start w:val="1"/>
      <w:numFmt w:val="bullet"/>
      <w:lvlText w:val=""/>
      <w:lvlJc w:val="left"/>
      <w:pPr>
        <w:tabs>
          <w:tab w:val="num" w:pos="5760"/>
        </w:tabs>
        <w:ind w:left="5760" w:hanging="360"/>
      </w:pPr>
      <w:rPr>
        <w:rFonts w:ascii="Wingdings" w:hAnsi="Wingdings" w:hint="default"/>
      </w:rPr>
    </w:lvl>
    <w:lvl w:ilvl="8" w:tplc="14D473B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38"/>
  </w:num>
  <w:num w:numId="4">
    <w:abstractNumId w:val="6"/>
  </w:num>
  <w:num w:numId="5">
    <w:abstractNumId w:val="33"/>
  </w:num>
  <w:num w:numId="6">
    <w:abstractNumId w:val="2"/>
  </w:num>
  <w:num w:numId="7">
    <w:abstractNumId w:val="37"/>
  </w:num>
  <w:num w:numId="8">
    <w:abstractNumId w:val="19"/>
  </w:num>
  <w:num w:numId="9">
    <w:abstractNumId w:val="10"/>
  </w:num>
  <w:num w:numId="10">
    <w:abstractNumId w:val="26"/>
  </w:num>
  <w:num w:numId="11">
    <w:abstractNumId w:val="0"/>
  </w:num>
  <w:num w:numId="12">
    <w:abstractNumId w:val="46"/>
  </w:num>
  <w:num w:numId="13">
    <w:abstractNumId w:val="36"/>
  </w:num>
  <w:num w:numId="14">
    <w:abstractNumId w:val="32"/>
  </w:num>
  <w:num w:numId="15">
    <w:abstractNumId w:val="27"/>
  </w:num>
  <w:num w:numId="16">
    <w:abstractNumId w:val="30"/>
  </w:num>
  <w:num w:numId="17">
    <w:abstractNumId w:val="39"/>
  </w:num>
  <w:num w:numId="18">
    <w:abstractNumId w:val="41"/>
  </w:num>
  <w:num w:numId="19">
    <w:abstractNumId w:val="17"/>
  </w:num>
  <w:num w:numId="20">
    <w:abstractNumId w:val="45"/>
  </w:num>
  <w:num w:numId="21">
    <w:abstractNumId w:val="31"/>
  </w:num>
  <w:num w:numId="22">
    <w:abstractNumId w:val="20"/>
  </w:num>
  <w:num w:numId="23">
    <w:abstractNumId w:val="14"/>
  </w:num>
  <w:num w:numId="24">
    <w:abstractNumId w:val="3"/>
  </w:num>
  <w:num w:numId="25">
    <w:abstractNumId w:val="24"/>
  </w:num>
  <w:num w:numId="26">
    <w:abstractNumId w:val="7"/>
  </w:num>
  <w:num w:numId="27">
    <w:abstractNumId w:val="1"/>
  </w:num>
  <w:num w:numId="28">
    <w:abstractNumId w:val="9"/>
  </w:num>
  <w:num w:numId="29">
    <w:abstractNumId w:val="40"/>
  </w:num>
  <w:num w:numId="30">
    <w:abstractNumId w:val="16"/>
  </w:num>
  <w:num w:numId="31">
    <w:abstractNumId w:val="22"/>
  </w:num>
  <w:num w:numId="32">
    <w:abstractNumId w:val="29"/>
  </w:num>
  <w:num w:numId="33">
    <w:abstractNumId w:val="18"/>
  </w:num>
  <w:num w:numId="34">
    <w:abstractNumId w:val="34"/>
  </w:num>
  <w:num w:numId="35">
    <w:abstractNumId w:val="21"/>
  </w:num>
  <w:num w:numId="36">
    <w:abstractNumId w:val="23"/>
  </w:num>
  <w:num w:numId="37">
    <w:abstractNumId w:val="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8"/>
  </w:num>
  <w:num w:numId="41">
    <w:abstractNumId w:val="12"/>
  </w:num>
  <w:num w:numId="42">
    <w:abstractNumId w:val="35"/>
  </w:num>
  <w:num w:numId="43">
    <w:abstractNumId w:val="42"/>
  </w:num>
  <w:num w:numId="44">
    <w:abstractNumId w:val="4"/>
  </w:num>
  <w:num w:numId="45">
    <w:abstractNumId w:val="15"/>
  </w:num>
  <w:num w:numId="46">
    <w:abstractNumId w:val="43"/>
  </w:num>
  <w:num w:numId="47">
    <w:abstractNumId w:val="4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6"/>
    <w:rsid w:val="00001112"/>
    <w:rsid w:val="0002347C"/>
    <w:rsid w:val="00026DFE"/>
    <w:rsid w:val="00032D86"/>
    <w:rsid w:val="00034994"/>
    <w:rsid w:val="00037801"/>
    <w:rsid w:val="000436FA"/>
    <w:rsid w:val="00044DB8"/>
    <w:rsid w:val="00045BEA"/>
    <w:rsid w:val="0004703F"/>
    <w:rsid w:val="000560B6"/>
    <w:rsid w:val="00056736"/>
    <w:rsid w:val="00060C4C"/>
    <w:rsid w:val="0006778B"/>
    <w:rsid w:val="00083B9D"/>
    <w:rsid w:val="000845EF"/>
    <w:rsid w:val="00087F08"/>
    <w:rsid w:val="000902DD"/>
    <w:rsid w:val="000B0778"/>
    <w:rsid w:val="000B1681"/>
    <w:rsid w:val="000C2251"/>
    <w:rsid w:val="000D128C"/>
    <w:rsid w:val="000D4F82"/>
    <w:rsid w:val="000E26FC"/>
    <w:rsid w:val="000E7030"/>
    <w:rsid w:val="000F12F4"/>
    <w:rsid w:val="000F6FBB"/>
    <w:rsid w:val="000F7EC9"/>
    <w:rsid w:val="00101973"/>
    <w:rsid w:val="00111F86"/>
    <w:rsid w:val="001246CD"/>
    <w:rsid w:val="00133836"/>
    <w:rsid w:val="00137D83"/>
    <w:rsid w:val="0014107A"/>
    <w:rsid w:val="00147662"/>
    <w:rsid w:val="0015072C"/>
    <w:rsid w:val="00164CE3"/>
    <w:rsid w:val="00170343"/>
    <w:rsid w:val="00174758"/>
    <w:rsid w:val="00177950"/>
    <w:rsid w:val="00192255"/>
    <w:rsid w:val="001A7E5C"/>
    <w:rsid w:val="001B1D44"/>
    <w:rsid w:val="001B7284"/>
    <w:rsid w:val="001C5A48"/>
    <w:rsid w:val="001D606B"/>
    <w:rsid w:val="001E407C"/>
    <w:rsid w:val="001F12DF"/>
    <w:rsid w:val="001F725B"/>
    <w:rsid w:val="001F7AEC"/>
    <w:rsid w:val="002035FF"/>
    <w:rsid w:val="00212016"/>
    <w:rsid w:val="00220FD3"/>
    <w:rsid w:val="00222658"/>
    <w:rsid w:val="00236BD2"/>
    <w:rsid w:val="00243F31"/>
    <w:rsid w:val="00281214"/>
    <w:rsid w:val="002A12B2"/>
    <w:rsid w:val="002A2F1D"/>
    <w:rsid w:val="002A3BF2"/>
    <w:rsid w:val="002B7442"/>
    <w:rsid w:val="002D0A82"/>
    <w:rsid w:val="002D6C54"/>
    <w:rsid w:val="002E0B85"/>
    <w:rsid w:val="002E0EA6"/>
    <w:rsid w:val="002E75BB"/>
    <w:rsid w:val="00305CC4"/>
    <w:rsid w:val="003173AD"/>
    <w:rsid w:val="00336C66"/>
    <w:rsid w:val="0036550C"/>
    <w:rsid w:val="00393641"/>
    <w:rsid w:val="003A151C"/>
    <w:rsid w:val="003A2869"/>
    <w:rsid w:val="003C1D97"/>
    <w:rsid w:val="003C7770"/>
    <w:rsid w:val="003C77B1"/>
    <w:rsid w:val="003D2610"/>
    <w:rsid w:val="003D4D73"/>
    <w:rsid w:val="003D543B"/>
    <w:rsid w:val="003D587F"/>
    <w:rsid w:val="003E2556"/>
    <w:rsid w:val="003E6BAB"/>
    <w:rsid w:val="004055A6"/>
    <w:rsid w:val="00405DC4"/>
    <w:rsid w:val="00414F06"/>
    <w:rsid w:val="004265D2"/>
    <w:rsid w:val="00427B00"/>
    <w:rsid w:val="00433462"/>
    <w:rsid w:val="0043368A"/>
    <w:rsid w:val="00451635"/>
    <w:rsid w:val="00451871"/>
    <w:rsid w:val="00463C4B"/>
    <w:rsid w:val="004806CD"/>
    <w:rsid w:val="004C0CC2"/>
    <w:rsid w:val="004C1590"/>
    <w:rsid w:val="004E4AC7"/>
    <w:rsid w:val="00503901"/>
    <w:rsid w:val="00505E4D"/>
    <w:rsid w:val="00510CF1"/>
    <w:rsid w:val="00517AA7"/>
    <w:rsid w:val="00523E98"/>
    <w:rsid w:val="00525972"/>
    <w:rsid w:val="00527C98"/>
    <w:rsid w:val="00532066"/>
    <w:rsid w:val="00542186"/>
    <w:rsid w:val="00544AEF"/>
    <w:rsid w:val="00552F7D"/>
    <w:rsid w:val="00553983"/>
    <w:rsid w:val="0059465F"/>
    <w:rsid w:val="00596F96"/>
    <w:rsid w:val="00597E80"/>
    <w:rsid w:val="005A0F17"/>
    <w:rsid w:val="005B15E5"/>
    <w:rsid w:val="005C72B5"/>
    <w:rsid w:val="005D6B60"/>
    <w:rsid w:val="005E6AEC"/>
    <w:rsid w:val="005F439B"/>
    <w:rsid w:val="005F66C5"/>
    <w:rsid w:val="006012BC"/>
    <w:rsid w:val="006304E7"/>
    <w:rsid w:val="00632D82"/>
    <w:rsid w:val="00634CF2"/>
    <w:rsid w:val="00664C87"/>
    <w:rsid w:val="00667BBB"/>
    <w:rsid w:val="006838E3"/>
    <w:rsid w:val="006A1C6D"/>
    <w:rsid w:val="006A24BA"/>
    <w:rsid w:val="006C4059"/>
    <w:rsid w:val="006C6305"/>
    <w:rsid w:val="006F05F5"/>
    <w:rsid w:val="006F7945"/>
    <w:rsid w:val="007010DF"/>
    <w:rsid w:val="00713BCF"/>
    <w:rsid w:val="007219C6"/>
    <w:rsid w:val="00727A8D"/>
    <w:rsid w:val="00733565"/>
    <w:rsid w:val="00736C5A"/>
    <w:rsid w:val="00745603"/>
    <w:rsid w:val="00750CF4"/>
    <w:rsid w:val="0076164B"/>
    <w:rsid w:val="00781B06"/>
    <w:rsid w:val="0078324B"/>
    <w:rsid w:val="007A1766"/>
    <w:rsid w:val="007D1598"/>
    <w:rsid w:val="0080627F"/>
    <w:rsid w:val="00824530"/>
    <w:rsid w:val="00850184"/>
    <w:rsid w:val="00854BAD"/>
    <w:rsid w:val="008747CE"/>
    <w:rsid w:val="00877935"/>
    <w:rsid w:val="00882C4C"/>
    <w:rsid w:val="00885815"/>
    <w:rsid w:val="008A388F"/>
    <w:rsid w:val="008A3E17"/>
    <w:rsid w:val="008B647E"/>
    <w:rsid w:val="008C20C7"/>
    <w:rsid w:val="008C752D"/>
    <w:rsid w:val="008D5F4A"/>
    <w:rsid w:val="00921F51"/>
    <w:rsid w:val="00946121"/>
    <w:rsid w:val="00954919"/>
    <w:rsid w:val="0095518E"/>
    <w:rsid w:val="00970090"/>
    <w:rsid w:val="009723F4"/>
    <w:rsid w:val="00980470"/>
    <w:rsid w:val="00980D9A"/>
    <w:rsid w:val="009A061A"/>
    <w:rsid w:val="009D2442"/>
    <w:rsid w:val="009E5D73"/>
    <w:rsid w:val="009F1D76"/>
    <w:rsid w:val="00A0494A"/>
    <w:rsid w:val="00A216FE"/>
    <w:rsid w:val="00A4494D"/>
    <w:rsid w:val="00A50616"/>
    <w:rsid w:val="00A51CBF"/>
    <w:rsid w:val="00A554A9"/>
    <w:rsid w:val="00A67659"/>
    <w:rsid w:val="00A8374D"/>
    <w:rsid w:val="00AB4E20"/>
    <w:rsid w:val="00AC0D90"/>
    <w:rsid w:val="00AC307B"/>
    <w:rsid w:val="00AC498B"/>
    <w:rsid w:val="00AE0682"/>
    <w:rsid w:val="00AE4D46"/>
    <w:rsid w:val="00B05C03"/>
    <w:rsid w:val="00B179C2"/>
    <w:rsid w:val="00B4167C"/>
    <w:rsid w:val="00B43D10"/>
    <w:rsid w:val="00B46B24"/>
    <w:rsid w:val="00B5559C"/>
    <w:rsid w:val="00B5681A"/>
    <w:rsid w:val="00B75330"/>
    <w:rsid w:val="00B77C9C"/>
    <w:rsid w:val="00B926A0"/>
    <w:rsid w:val="00BB3458"/>
    <w:rsid w:val="00BB3860"/>
    <w:rsid w:val="00BB6B81"/>
    <w:rsid w:val="00BB6DE6"/>
    <w:rsid w:val="00BC12F1"/>
    <w:rsid w:val="00BD729B"/>
    <w:rsid w:val="00BE35C6"/>
    <w:rsid w:val="00BE37C4"/>
    <w:rsid w:val="00BE44A8"/>
    <w:rsid w:val="00BE4EFA"/>
    <w:rsid w:val="00C0015E"/>
    <w:rsid w:val="00C30936"/>
    <w:rsid w:val="00C41A6D"/>
    <w:rsid w:val="00C52D7F"/>
    <w:rsid w:val="00C83299"/>
    <w:rsid w:val="00C84B81"/>
    <w:rsid w:val="00CB5164"/>
    <w:rsid w:val="00CB78FF"/>
    <w:rsid w:val="00CC4D82"/>
    <w:rsid w:val="00CD4300"/>
    <w:rsid w:val="00D044B6"/>
    <w:rsid w:val="00D25445"/>
    <w:rsid w:val="00D27AC8"/>
    <w:rsid w:val="00D3506A"/>
    <w:rsid w:val="00D4369D"/>
    <w:rsid w:val="00D4680E"/>
    <w:rsid w:val="00D5330F"/>
    <w:rsid w:val="00D6215F"/>
    <w:rsid w:val="00D756B5"/>
    <w:rsid w:val="00D81F2D"/>
    <w:rsid w:val="00D832FA"/>
    <w:rsid w:val="00D93AB3"/>
    <w:rsid w:val="00DA0894"/>
    <w:rsid w:val="00DA1159"/>
    <w:rsid w:val="00DB1603"/>
    <w:rsid w:val="00DF2939"/>
    <w:rsid w:val="00E01958"/>
    <w:rsid w:val="00E01D00"/>
    <w:rsid w:val="00E021C8"/>
    <w:rsid w:val="00E0551D"/>
    <w:rsid w:val="00E100A8"/>
    <w:rsid w:val="00E12724"/>
    <w:rsid w:val="00E1388C"/>
    <w:rsid w:val="00E14788"/>
    <w:rsid w:val="00E154A8"/>
    <w:rsid w:val="00E51EE3"/>
    <w:rsid w:val="00E60817"/>
    <w:rsid w:val="00E654E1"/>
    <w:rsid w:val="00E7373C"/>
    <w:rsid w:val="00E839A0"/>
    <w:rsid w:val="00EB4D2F"/>
    <w:rsid w:val="00EC68BB"/>
    <w:rsid w:val="00EC7B98"/>
    <w:rsid w:val="00ED6FF7"/>
    <w:rsid w:val="00EE32C8"/>
    <w:rsid w:val="00EE674F"/>
    <w:rsid w:val="00EF4D24"/>
    <w:rsid w:val="00F06AAF"/>
    <w:rsid w:val="00F16B3F"/>
    <w:rsid w:val="00F4131B"/>
    <w:rsid w:val="00F4667F"/>
    <w:rsid w:val="00F676D4"/>
    <w:rsid w:val="00F74E51"/>
    <w:rsid w:val="00F77B4D"/>
    <w:rsid w:val="00F8020B"/>
    <w:rsid w:val="00F90B27"/>
    <w:rsid w:val="00F9516E"/>
    <w:rsid w:val="00FA020D"/>
    <w:rsid w:val="00FA512B"/>
    <w:rsid w:val="00FC1DB2"/>
    <w:rsid w:val="00FE49DD"/>
    <w:rsid w:val="00FF39F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Ttulo3">
    <w:name w:val="heading 3"/>
    <w:link w:val="Ttulo3Car"/>
    <w:uiPriority w:val="9"/>
    <w:qFormat/>
    <w:rsid w:val="00083B9D"/>
    <w:pPr>
      <w:spacing w:after="180"/>
      <w:outlineLvl w:val="2"/>
    </w:pPr>
    <w:rPr>
      <w:rFonts w:ascii="Tw Cen MT Condensed Extra Bold" w:eastAsia="Times New Roman" w:hAnsi="Tw Cen MT Condensed Extra Bold"/>
      <w:color w:val="000000"/>
      <w:kern w:val="28"/>
      <w:sz w:val="28"/>
      <w:szCs w:val="28"/>
      <w:lang w:eastAsia="es-US"/>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D46"/>
  </w:style>
  <w:style w:type="paragraph" w:styleId="Piedepgina">
    <w:name w:val="footer"/>
    <w:basedOn w:val="Normal"/>
    <w:link w:val="PiedepginaCar"/>
    <w:uiPriority w:val="99"/>
    <w:unhideWhenUsed/>
    <w:rsid w:val="00AE4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D46"/>
  </w:style>
  <w:style w:type="paragraph" w:styleId="Textodeglobo">
    <w:name w:val="Balloon Text"/>
    <w:basedOn w:val="Normal"/>
    <w:link w:val="TextodegloboCar"/>
    <w:uiPriority w:val="99"/>
    <w:semiHidden/>
    <w:unhideWhenUsed/>
    <w:rsid w:val="00B926A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926A0"/>
    <w:rPr>
      <w:rFonts w:ascii="Segoe UI" w:hAnsi="Segoe UI" w:cs="Segoe UI"/>
      <w:sz w:val="18"/>
      <w:szCs w:val="18"/>
    </w:rPr>
  </w:style>
  <w:style w:type="character" w:styleId="Textoennegrita">
    <w:name w:val="Strong"/>
    <w:uiPriority w:val="22"/>
    <w:qFormat/>
    <w:rsid w:val="00D832FA"/>
    <w:rPr>
      <w:b/>
      <w:bCs/>
    </w:rPr>
  </w:style>
  <w:style w:type="paragraph" w:styleId="Sinespaciado">
    <w:name w:val="No Spacing"/>
    <w:uiPriority w:val="1"/>
    <w:qFormat/>
    <w:rsid w:val="00026DFE"/>
    <w:rPr>
      <w:sz w:val="22"/>
      <w:szCs w:val="22"/>
      <w:lang w:val="en-US" w:eastAsia="en-US"/>
    </w:rPr>
  </w:style>
  <w:style w:type="paragraph" w:styleId="NormalWeb">
    <w:name w:val="Normal (Web)"/>
    <w:basedOn w:val="Normal"/>
    <w:uiPriority w:val="99"/>
    <w:unhideWhenUsed/>
    <w:rsid w:val="00D4680E"/>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39"/>
    <w:rsid w:val="0004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5972"/>
    <w:pPr>
      <w:spacing w:after="200" w:line="276" w:lineRule="auto"/>
      <w:ind w:left="720"/>
      <w:contextualSpacing/>
    </w:pPr>
    <w:rPr>
      <w:lang w:val="es-ES"/>
    </w:rPr>
  </w:style>
  <w:style w:type="character" w:customStyle="1" w:styleId="fheading1">
    <w:name w:val="f_heading1"/>
    <w:rsid w:val="002E0B85"/>
  </w:style>
  <w:style w:type="character" w:styleId="Hipervnculo">
    <w:name w:val="Hyperlink"/>
    <w:uiPriority w:val="99"/>
    <w:unhideWhenUsed/>
    <w:rsid w:val="002E0B85"/>
    <w:rPr>
      <w:color w:val="0000FF"/>
      <w:u w:val="single"/>
    </w:rPr>
  </w:style>
  <w:style w:type="paragraph" w:styleId="Sangra2detindependiente">
    <w:name w:val="Body Text Indent 2"/>
    <w:basedOn w:val="Normal"/>
    <w:link w:val="Sangra2detindependienteCar"/>
    <w:unhideWhenUsed/>
    <w:rsid w:val="00523E98"/>
    <w:pPr>
      <w:spacing w:after="0" w:line="360" w:lineRule="auto"/>
      <w:ind w:left="720" w:hanging="72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523E98"/>
    <w:rPr>
      <w:rFonts w:ascii="Arial" w:eastAsia="Times New Roman" w:hAnsi="Arial" w:cs="Arial"/>
      <w:sz w:val="24"/>
      <w:szCs w:val="24"/>
      <w:lang w:val="es-ES"/>
    </w:rPr>
  </w:style>
  <w:style w:type="character" w:customStyle="1" w:styleId="Ttulo3Car">
    <w:name w:val="Título 3 Car"/>
    <w:basedOn w:val="Fuentedeprrafopredeter"/>
    <w:link w:val="Ttulo3"/>
    <w:uiPriority w:val="9"/>
    <w:rsid w:val="00083B9D"/>
    <w:rPr>
      <w:rFonts w:ascii="Tw Cen MT Condensed Extra Bold" w:eastAsia="Times New Roman" w:hAnsi="Tw Cen MT Condensed Extra Bold"/>
      <w:color w:val="000000"/>
      <w:kern w:val="28"/>
      <w:sz w:val="28"/>
      <w:szCs w:val="28"/>
      <w:lang w:eastAsia="es-US"/>
      <w14:ligatures w14:val="standard"/>
      <w14:cntxtAlts/>
    </w:rPr>
  </w:style>
  <w:style w:type="paragraph" w:customStyle="1" w:styleId="msoorganizationname2">
    <w:name w:val="msoorganizationname2"/>
    <w:rsid w:val="00D27AC8"/>
    <w:pPr>
      <w:jc w:val="center"/>
    </w:pPr>
    <w:rPr>
      <w:rFonts w:ascii="Tw Cen MT" w:eastAsia="Times New Roman" w:hAnsi="Tw Cen MT"/>
      <w:b/>
      <w:bCs/>
      <w:caps/>
      <w:color w:val="FFFFFF"/>
      <w:spacing w:val="140"/>
      <w:kern w:val="28"/>
      <w:sz w:val="22"/>
      <w:szCs w:val="22"/>
      <w:lang w:eastAsia="es-US"/>
      <w14:ligatures w14:val="standard"/>
      <w14:cntxtAlts/>
    </w:rPr>
  </w:style>
  <w:style w:type="paragraph" w:customStyle="1" w:styleId="msoaddress">
    <w:name w:val="msoaddress"/>
    <w:rsid w:val="00D27AC8"/>
    <w:pPr>
      <w:tabs>
        <w:tab w:val="left" w:pos="-31680"/>
      </w:tabs>
      <w:spacing w:line="300" w:lineRule="auto"/>
      <w:jc w:val="center"/>
    </w:pPr>
    <w:rPr>
      <w:rFonts w:ascii="Tw Cen MT" w:eastAsia="Times New Roman" w:hAnsi="Tw Cen MT"/>
      <w:b/>
      <w:bCs/>
      <w:color w:val="000000"/>
      <w:kern w:val="28"/>
      <w:sz w:val="16"/>
      <w:szCs w:val="16"/>
      <w:lang w:eastAsia="es-US"/>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Ttulo3">
    <w:name w:val="heading 3"/>
    <w:link w:val="Ttulo3Car"/>
    <w:uiPriority w:val="9"/>
    <w:qFormat/>
    <w:rsid w:val="00083B9D"/>
    <w:pPr>
      <w:spacing w:after="180"/>
      <w:outlineLvl w:val="2"/>
    </w:pPr>
    <w:rPr>
      <w:rFonts w:ascii="Tw Cen MT Condensed Extra Bold" w:eastAsia="Times New Roman" w:hAnsi="Tw Cen MT Condensed Extra Bold"/>
      <w:color w:val="000000"/>
      <w:kern w:val="28"/>
      <w:sz w:val="28"/>
      <w:szCs w:val="28"/>
      <w:lang w:eastAsia="es-US"/>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D46"/>
  </w:style>
  <w:style w:type="paragraph" w:styleId="Piedepgina">
    <w:name w:val="footer"/>
    <w:basedOn w:val="Normal"/>
    <w:link w:val="PiedepginaCar"/>
    <w:uiPriority w:val="99"/>
    <w:unhideWhenUsed/>
    <w:rsid w:val="00AE4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D46"/>
  </w:style>
  <w:style w:type="paragraph" w:styleId="Textodeglobo">
    <w:name w:val="Balloon Text"/>
    <w:basedOn w:val="Normal"/>
    <w:link w:val="TextodegloboCar"/>
    <w:uiPriority w:val="99"/>
    <w:semiHidden/>
    <w:unhideWhenUsed/>
    <w:rsid w:val="00B926A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926A0"/>
    <w:rPr>
      <w:rFonts w:ascii="Segoe UI" w:hAnsi="Segoe UI" w:cs="Segoe UI"/>
      <w:sz w:val="18"/>
      <w:szCs w:val="18"/>
    </w:rPr>
  </w:style>
  <w:style w:type="character" w:styleId="Textoennegrita">
    <w:name w:val="Strong"/>
    <w:uiPriority w:val="22"/>
    <w:qFormat/>
    <w:rsid w:val="00D832FA"/>
    <w:rPr>
      <w:b/>
      <w:bCs/>
    </w:rPr>
  </w:style>
  <w:style w:type="paragraph" w:styleId="Sinespaciado">
    <w:name w:val="No Spacing"/>
    <w:uiPriority w:val="1"/>
    <w:qFormat/>
    <w:rsid w:val="00026DFE"/>
    <w:rPr>
      <w:sz w:val="22"/>
      <w:szCs w:val="22"/>
      <w:lang w:val="en-US" w:eastAsia="en-US"/>
    </w:rPr>
  </w:style>
  <w:style w:type="paragraph" w:styleId="NormalWeb">
    <w:name w:val="Normal (Web)"/>
    <w:basedOn w:val="Normal"/>
    <w:uiPriority w:val="99"/>
    <w:unhideWhenUsed/>
    <w:rsid w:val="00D4680E"/>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39"/>
    <w:rsid w:val="0004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5972"/>
    <w:pPr>
      <w:spacing w:after="200" w:line="276" w:lineRule="auto"/>
      <w:ind w:left="720"/>
      <w:contextualSpacing/>
    </w:pPr>
    <w:rPr>
      <w:lang w:val="es-ES"/>
    </w:rPr>
  </w:style>
  <w:style w:type="character" w:customStyle="1" w:styleId="fheading1">
    <w:name w:val="f_heading1"/>
    <w:rsid w:val="002E0B85"/>
  </w:style>
  <w:style w:type="character" w:styleId="Hipervnculo">
    <w:name w:val="Hyperlink"/>
    <w:uiPriority w:val="99"/>
    <w:unhideWhenUsed/>
    <w:rsid w:val="002E0B85"/>
    <w:rPr>
      <w:color w:val="0000FF"/>
      <w:u w:val="single"/>
    </w:rPr>
  </w:style>
  <w:style w:type="paragraph" w:styleId="Sangra2detindependiente">
    <w:name w:val="Body Text Indent 2"/>
    <w:basedOn w:val="Normal"/>
    <w:link w:val="Sangra2detindependienteCar"/>
    <w:unhideWhenUsed/>
    <w:rsid w:val="00523E98"/>
    <w:pPr>
      <w:spacing w:after="0" w:line="360" w:lineRule="auto"/>
      <w:ind w:left="720" w:hanging="72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523E98"/>
    <w:rPr>
      <w:rFonts w:ascii="Arial" w:eastAsia="Times New Roman" w:hAnsi="Arial" w:cs="Arial"/>
      <w:sz w:val="24"/>
      <w:szCs w:val="24"/>
      <w:lang w:val="es-ES"/>
    </w:rPr>
  </w:style>
  <w:style w:type="character" w:customStyle="1" w:styleId="Ttulo3Car">
    <w:name w:val="Título 3 Car"/>
    <w:basedOn w:val="Fuentedeprrafopredeter"/>
    <w:link w:val="Ttulo3"/>
    <w:uiPriority w:val="9"/>
    <w:rsid w:val="00083B9D"/>
    <w:rPr>
      <w:rFonts w:ascii="Tw Cen MT Condensed Extra Bold" w:eastAsia="Times New Roman" w:hAnsi="Tw Cen MT Condensed Extra Bold"/>
      <w:color w:val="000000"/>
      <w:kern w:val="28"/>
      <w:sz w:val="28"/>
      <w:szCs w:val="28"/>
      <w:lang w:eastAsia="es-US"/>
      <w14:ligatures w14:val="standard"/>
      <w14:cntxtAlts/>
    </w:rPr>
  </w:style>
  <w:style w:type="paragraph" w:customStyle="1" w:styleId="msoorganizationname2">
    <w:name w:val="msoorganizationname2"/>
    <w:rsid w:val="00D27AC8"/>
    <w:pPr>
      <w:jc w:val="center"/>
    </w:pPr>
    <w:rPr>
      <w:rFonts w:ascii="Tw Cen MT" w:eastAsia="Times New Roman" w:hAnsi="Tw Cen MT"/>
      <w:b/>
      <w:bCs/>
      <w:caps/>
      <w:color w:val="FFFFFF"/>
      <w:spacing w:val="140"/>
      <w:kern w:val="28"/>
      <w:sz w:val="22"/>
      <w:szCs w:val="22"/>
      <w:lang w:eastAsia="es-US"/>
      <w14:ligatures w14:val="standard"/>
      <w14:cntxtAlts/>
    </w:rPr>
  </w:style>
  <w:style w:type="paragraph" w:customStyle="1" w:styleId="msoaddress">
    <w:name w:val="msoaddress"/>
    <w:rsid w:val="00D27AC8"/>
    <w:pPr>
      <w:tabs>
        <w:tab w:val="left" w:pos="-31680"/>
      </w:tabs>
      <w:spacing w:line="300" w:lineRule="auto"/>
      <w:jc w:val="center"/>
    </w:pPr>
    <w:rPr>
      <w:rFonts w:ascii="Tw Cen MT" w:eastAsia="Times New Roman" w:hAnsi="Tw Cen MT"/>
      <w:b/>
      <w:bCs/>
      <w:color w:val="000000"/>
      <w:kern w:val="28"/>
      <w:sz w:val="16"/>
      <w:szCs w:val="16"/>
      <w:lang w:eastAsia="es-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495">
      <w:bodyDiv w:val="1"/>
      <w:marLeft w:val="0"/>
      <w:marRight w:val="0"/>
      <w:marTop w:val="0"/>
      <w:marBottom w:val="0"/>
      <w:divBdr>
        <w:top w:val="none" w:sz="0" w:space="0" w:color="auto"/>
        <w:left w:val="none" w:sz="0" w:space="0" w:color="auto"/>
        <w:bottom w:val="none" w:sz="0" w:space="0" w:color="auto"/>
        <w:right w:val="none" w:sz="0" w:space="0" w:color="auto"/>
      </w:divBdr>
      <w:divsChild>
        <w:div w:id="1918244862">
          <w:marLeft w:val="720"/>
          <w:marRight w:val="0"/>
          <w:marTop w:val="0"/>
          <w:marBottom w:val="0"/>
          <w:divBdr>
            <w:top w:val="none" w:sz="0" w:space="0" w:color="auto"/>
            <w:left w:val="none" w:sz="0" w:space="0" w:color="auto"/>
            <w:bottom w:val="none" w:sz="0" w:space="0" w:color="auto"/>
            <w:right w:val="none" w:sz="0" w:space="0" w:color="auto"/>
          </w:divBdr>
        </w:div>
      </w:divsChild>
    </w:div>
    <w:div w:id="158278196">
      <w:bodyDiv w:val="1"/>
      <w:marLeft w:val="0"/>
      <w:marRight w:val="0"/>
      <w:marTop w:val="0"/>
      <w:marBottom w:val="0"/>
      <w:divBdr>
        <w:top w:val="none" w:sz="0" w:space="0" w:color="auto"/>
        <w:left w:val="none" w:sz="0" w:space="0" w:color="auto"/>
        <w:bottom w:val="none" w:sz="0" w:space="0" w:color="auto"/>
        <w:right w:val="none" w:sz="0" w:space="0" w:color="auto"/>
      </w:divBdr>
      <w:divsChild>
        <w:div w:id="1313221375">
          <w:marLeft w:val="547"/>
          <w:marRight w:val="0"/>
          <w:marTop w:val="0"/>
          <w:marBottom w:val="0"/>
          <w:divBdr>
            <w:top w:val="none" w:sz="0" w:space="0" w:color="auto"/>
            <w:left w:val="none" w:sz="0" w:space="0" w:color="auto"/>
            <w:bottom w:val="none" w:sz="0" w:space="0" w:color="auto"/>
            <w:right w:val="none" w:sz="0" w:space="0" w:color="auto"/>
          </w:divBdr>
        </w:div>
      </w:divsChild>
    </w:div>
    <w:div w:id="169638709">
      <w:bodyDiv w:val="1"/>
      <w:marLeft w:val="0"/>
      <w:marRight w:val="0"/>
      <w:marTop w:val="0"/>
      <w:marBottom w:val="0"/>
      <w:divBdr>
        <w:top w:val="none" w:sz="0" w:space="0" w:color="auto"/>
        <w:left w:val="none" w:sz="0" w:space="0" w:color="auto"/>
        <w:bottom w:val="none" w:sz="0" w:space="0" w:color="auto"/>
        <w:right w:val="none" w:sz="0" w:space="0" w:color="auto"/>
      </w:divBdr>
      <w:divsChild>
        <w:div w:id="322705880">
          <w:marLeft w:val="547"/>
          <w:marRight w:val="0"/>
          <w:marTop w:val="0"/>
          <w:marBottom w:val="0"/>
          <w:divBdr>
            <w:top w:val="none" w:sz="0" w:space="0" w:color="auto"/>
            <w:left w:val="none" w:sz="0" w:space="0" w:color="auto"/>
            <w:bottom w:val="none" w:sz="0" w:space="0" w:color="auto"/>
            <w:right w:val="none" w:sz="0" w:space="0" w:color="auto"/>
          </w:divBdr>
        </w:div>
      </w:divsChild>
    </w:div>
    <w:div w:id="181171339">
      <w:bodyDiv w:val="1"/>
      <w:marLeft w:val="0"/>
      <w:marRight w:val="0"/>
      <w:marTop w:val="0"/>
      <w:marBottom w:val="0"/>
      <w:divBdr>
        <w:top w:val="none" w:sz="0" w:space="0" w:color="auto"/>
        <w:left w:val="none" w:sz="0" w:space="0" w:color="auto"/>
        <w:bottom w:val="none" w:sz="0" w:space="0" w:color="auto"/>
        <w:right w:val="none" w:sz="0" w:space="0" w:color="auto"/>
      </w:divBdr>
      <w:divsChild>
        <w:div w:id="300499642">
          <w:marLeft w:val="0"/>
          <w:marRight w:val="0"/>
          <w:marTop w:val="120"/>
          <w:marBottom w:val="0"/>
          <w:divBdr>
            <w:top w:val="none" w:sz="0" w:space="0" w:color="auto"/>
            <w:left w:val="none" w:sz="0" w:space="0" w:color="auto"/>
            <w:bottom w:val="none" w:sz="0" w:space="0" w:color="auto"/>
            <w:right w:val="none" w:sz="0" w:space="0" w:color="auto"/>
          </w:divBdr>
        </w:div>
      </w:divsChild>
    </w:div>
    <w:div w:id="260454133">
      <w:bodyDiv w:val="1"/>
      <w:marLeft w:val="0"/>
      <w:marRight w:val="0"/>
      <w:marTop w:val="0"/>
      <w:marBottom w:val="0"/>
      <w:divBdr>
        <w:top w:val="none" w:sz="0" w:space="0" w:color="auto"/>
        <w:left w:val="none" w:sz="0" w:space="0" w:color="auto"/>
        <w:bottom w:val="none" w:sz="0" w:space="0" w:color="auto"/>
        <w:right w:val="none" w:sz="0" w:space="0" w:color="auto"/>
      </w:divBdr>
      <w:divsChild>
        <w:div w:id="1120369646">
          <w:marLeft w:val="547"/>
          <w:marRight w:val="0"/>
          <w:marTop w:val="0"/>
          <w:marBottom w:val="0"/>
          <w:divBdr>
            <w:top w:val="none" w:sz="0" w:space="0" w:color="auto"/>
            <w:left w:val="none" w:sz="0" w:space="0" w:color="auto"/>
            <w:bottom w:val="none" w:sz="0" w:space="0" w:color="auto"/>
            <w:right w:val="none" w:sz="0" w:space="0" w:color="auto"/>
          </w:divBdr>
        </w:div>
      </w:divsChild>
    </w:div>
    <w:div w:id="284700146">
      <w:bodyDiv w:val="1"/>
      <w:marLeft w:val="0"/>
      <w:marRight w:val="0"/>
      <w:marTop w:val="0"/>
      <w:marBottom w:val="0"/>
      <w:divBdr>
        <w:top w:val="none" w:sz="0" w:space="0" w:color="auto"/>
        <w:left w:val="none" w:sz="0" w:space="0" w:color="auto"/>
        <w:bottom w:val="none" w:sz="0" w:space="0" w:color="auto"/>
        <w:right w:val="none" w:sz="0" w:space="0" w:color="auto"/>
      </w:divBdr>
      <w:divsChild>
        <w:div w:id="546335406">
          <w:marLeft w:val="547"/>
          <w:marRight w:val="0"/>
          <w:marTop w:val="0"/>
          <w:marBottom w:val="0"/>
          <w:divBdr>
            <w:top w:val="none" w:sz="0" w:space="0" w:color="auto"/>
            <w:left w:val="none" w:sz="0" w:space="0" w:color="auto"/>
            <w:bottom w:val="none" w:sz="0" w:space="0" w:color="auto"/>
            <w:right w:val="none" w:sz="0" w:space="0" w:color="auto"/>
          </w:divBdr>
        </w:div>
        <w:div w:id="1605265939">
          <w:marLeft w:val="547"/>
          <w:marRight w:val="0"/>
          <w:marTop w:val="0"/>
          <w:marBottom w:val="0"/>
          <w:divBdr>
            <w:top w:val="none" w:sz="0" w:space="0" w:color="auto"/>
            <w:left w:val="none" w:sz="0" w:space="0" w:color="auto"/>
            <w:bottom w:val="none" w:sz="0" w:space="0" w:color="auto"/>
            <w:right w:val="none" w:sz="0" w:space="0" w:color="auto"/>
          </w:divBdr>
        </w:div>
      </w:divsChild>
    </w:div>
    <w:div w:id="287132441">
      <w:bodyDiv w:val="1"/>
      <w:marLeft w:val="0"/>
      <w:marRight w:val="0"/>
      <w:marTop w:val="0"/>
      <w:marBottom w:val="0"/>
      <w:divBdr>
        <w:top w:val="none" w:sz="0" w:space="0" w:color="auto"/>
        <w:left w:val="none" w:sz="0" w:space="0" w:color="auto"/>
        <w:bottom w:val="none" w:sz="0" w:space="0" w:color="auto"/>
        <w:right w:val="none" w:sz="0" w:space="0" w:color="auto"/>
      </w:divBdr>
      <w:divsChild>
        <w:div w:id="1704596889">
          <w:marLeft w:val="547"/>
          <w:marRight w:val="0"/>
          <w:marTop w:val="0"/>
          <w:marBottom w:val="0"/>
          <w:divBdr>
            <w:top w:val="none" w:sz="0" w:space="0" w:color="auto"/>
            <w:left w:val="none" w:sz="0" w:space="0" w:color="auto"/>
            <w:bottom w:val="none" w:sz="0" w:space="0" w:color="auto"/>
            <w:right w:val="none" w:sz="0" w:space="0" w:color="auto"/>
          </w:divBdr>
        </w:div>
      </w:divsChild>
    </w:div>
    <w:div w:id="348025525">
      <w:bodyDiv w:val="1"/>
      <w:marLeft w:val="0"/>
      <w:marRight w:val="0"/>
      <w:marTop w:val="0"/>
      <w:marBottom w:val="0"/>
      <w:divBdr>
        <w:top w:val="none" w:sz="0" w:space="0" w:color="auto"/>
        <w:left w:val="none" w:sz="0" w:space="0" w:color="auto"/>
        <w:bottom w:val="none" w:sz="0" w:space="0" w:color="auto"/>
        <w:right w:val="none" w:sz="0" w:space="0" w:color="auto"/>
      </w:divBdr>
    </w:div>
    <w:div w:id="348146947">
      <w:bodyDiv w:val="1"/>
      <w:marLeft w:val="0"/>
      <w:marRight w:val="0"/>
      <w:marTop w:val="0"/>
      <w:marBottom w:val="0"/>
      <w:divBdr>
        <w:top w:val="none" w:sz="0" w:space="0" w:color="auto"/>
        <w:left w:val="none" w:sz="0" w:space="0" w:color="auto"/>
        <w:bottom w:val="none" w:sz="0" w:space="0" w:color="auto"/>
        <w:right w:val="none" w:sz="0" w:space="0" w:color="auto"/>
      </w:divBdr>
      <w:divsChild>
        <w:div w:id="793787751">
          <w:marLeft w:val="547"/>
          <w:marRight w:val="0"/>
          <w:marTop w:val="0"/>
          <w:marBottom w:val="0"/>
          <w:divBdr>
            <w:top w:val="none" w:sz="0" w:space="0" w:color="auto"/>
            <w:left w:val="none" w:sz="0" w:space="0" w:color="auto"/>
            <w:bottom w:val="none" w:sz="0" w:space="0" w:color="auto"/>
            <w:right w:val="none" w:sz="0" w:space="0" w:color="auto"/>
          </w:divBdr>
        </w:div>
        <w:div w:id="830175978">
          <w:marLeft w:val="547"/>
          <w:marRight w:val="0"/>
          <w:marTop w:val="0"/>
          <w:marBottom w:val="0"/>
          <w:divBdr>
            <w:top w:val="none" w:sz="0" w:space="0" w:color="auto"/>
            <w:left w:val="none" w:sz="0" w:space="0" w:color="auto"/>
            <w:bottom w:val="none" w:sz="0" w:space="0" w:color="auto"/>
            <w:right w:val="none" w:sz="0" w:space="0" w:color="auto"/>
          </w:divBdr>
        </w:div>
        <w:div w:id="1020354206">
          <w:marLeft w:val="547"/>
          <w:marRight w:val="0"/>
          <w:marTop w:val="0"/>
          <w:marBottom w:val="0"/>
          <w:divBdr>
            <w:top w:val="none" w:sz="0" w:space="0" w:color="auto"/>
            <w:left w:val="none" w:sz="0" w:space="0" w:color="auto"/>
            <w:bottom w:val="none" w:sz="0" w:space="0" w:color="auto"/>
            <w:right w:val="none" w:sz="0" w:space="0" w:color="auto"/>
          </w:divBdr>
        </w:div>
      </w:divsChild>
    </w:div>
    <w:div w:id="359475524">
      <w:bodyDiv w:val="1"/>
      <w:marLeft w:val="0"/>
      <w:marRight w:val="0"/>
      <w:marTop w:val="0"/>
      <w:marBottom w:val="0"/>
      <w:divBdr>
        <w:top w:val="none" w:sz="0" w:space="0" w:color="auto"/>
        <w:left w:val="none" w:sz="0" w:space="0" w:color="auto"/>
        <w:bottom w:val="none" w:sz="0" w:space="0" w:color="auto"/>
        <w:right w:val="none" w:sz="0" w:space="0" w:color="auto"/>
      </w:divBdr>
    </w:div>
    <w:div w:id="369260227">
      <w:bodyDiv w:val="1"/>
      <w:marLeft w:val="0"/>
      <w:marRight w:val="0"/>
      <w:marTop w:val="0"/>
      <w:marBottom w:val="0"/>
      <w:divBdr>
        <w:top w:val="none" w:sz="0" w:space="0" w:color="auto"/>
        <w:left w:val="none" w:sz="0" w:space="0" w:color="auto"/>
        <w:bottom w:val="none" w:sz="0" w:space="0" w:color="auto"/>
        <w:right w:val="none" w:sz="0" w:space="0" w:color="auto"/>
      </w:divBdr>
      <w:divsChild>
        <w:div w:id="979115871">
          <w:marLeft w:val="600"/>
          <w:marRight w:val="0"/>
          <w:marTop w:val="210"/>
          <w:marBottom w:val="0"/>
          <w:divBdr>
            <w:top w:val="none" w:sz="0" w:space="0" w:color="auto"/>
            <w:left w:val="none" w:sz="0" w:space="0" w:color="auto"/>
            <w:bottom w:val="none" w:sz="0" w:space="0" w:color="auto"/>
            <w:right w:val="none" w:sz="0" w:space="0" w:color="auto"/>
          </w:divBdr>
        </w:div>
      </w:divsChild>
    </w:div>
    <w:div w:id="393624959">
      <w:bodyDiv w:val="1"/>
      <w:marLeft w:val="0"/>
      <w:marRight w:val="0"/>
      <w:marTop w:val="0"/>
      <w:marBottom w:val="0"/>
      <w:divBdr>
        <w:top w:val="none" w:sz="0" w:space="0" w:color="auto"/>
        <w:left w:val="none" w:sz="0" w:space="0" w:color="auto"/>
        <w:bottom w:val="none" w:sz="0" w:space="0" w:color="auto"/>
        <w:right w:val="none" w:sz="0" w:space="0" w:color="auto"/>
      </w:divBdr>
      <w:divsChild>
        <w:div w:id="550268683">
          <w:marLeft w:val="720"/>
          <w:marRight w:val="0"/>
          <w:marTop w:val="0"/>
          <w:marBottom w:val="0"/>
          <w:divBdr>
            <w:top w:val="none" w:sz="0" w:space="0" w:color="auto"/>
            <w:left w:val="none" w:sz="0" w:space="0" w:color="auto"/>
            <w:bottom w:val="none" w:sz="0" w:space="0" w:color="auto"/>
            <w:right w:val="none" w:sz="0" w:space="0" w:color="auto"/>
          </w:divBdr>
        </w:div>
        <w:div w:id="833568746">
          <w:marLeft w:val="720"/>
          <w:marRight w:val="0"/>
          <w:marTop w:val="0"/>
          <w:marBottom w:val="0"/>
          <w:divBdr>
            <w:top w:val="none" w:sz="0" w:space="0" w:color="auto"/>
            <w:left w:val="none" w:sz="0" w:space="0" w:color="auto"/>
            <w:bottom w:val="none" w:sz="0" w:space="0" w:color="auto"/>
            <w:right w:val="none" w:sz="0" w:space="0" w:color="auto"/>
          </w:divBdr>
        </w:div>
      </w:divsChild>
    </w:div>
    <w:div w:id="442110694">
      <w:bodyDiv w:val="1"/>
      <w:marLeft w:val="0"/>
      <w:marRight w:val="0"/>
      <w:marTop w:val="0"/>
      <w:marBottom w:val="0"/>
      <w:divBdr>
        <w:top w:val="none" w:sz="0" w:space="0" w:color="auto"/>
        <w:left w:val="none" w:sz="0" w:space="0" w:color="auto"/>
        <w:bottom w:val="none" w:sz="0" w:space="0" w:color="auto"/>
        <w:right w:val="none" w:sz="0" w:space="0" w:color="auto"/>
      </w:divBdr>
      <w:divsChild>
        <w:div w:id="466044140">
          <w:marLeft w:val="0"/>
          <w:marRight w:val="0"/>
          <w:marTop w:val="210"/>
          <w:marBottom w:val="0"/>
          <w:divBdr>
            <w:top w:val="none" w:sz="0" w:space="0" w:color="auto"/>
            <w:left w:val="none" w:sz="0" w:space="0" w:color="auto"/>
            <w:bottom w:val="none" w:sz="0" w:space="0" w:color="auto"/>
            <w:right w:val="none" w:sz="0" w:space="0" w:color="auto"/>
          </w:divBdr>
        </w:div>
      </w:divsChild>
    </w:div>
    <w:div w:id="453139155">
      <w:bodyDiv w:val="1"/>
      <w:marLeft w:val="0"/>
      <w:marRight w:val="0"/>
      <w:marTop w:val="0"/>
      <w:marBottom w:val="0"/>
      <w:divBdr>
        <w:top w:val="none" w:sz="0" w:space="0" w:color="auto"/>
        <w:left w:val="none" w:sz="0" w:space="0" w:color="auto"/>
        <w:bottom w:val="none" w:sz="0" w:space="0" w:color="auto"/>
        <w:right w:val="none" w:sz="0" w:space="0" w:color="auto"/>
      </w:divBdr>
      <w:divsChild>
        <w:div w:id="533348250">
          <w:marLeft w:val="570"/>
          <w:marRight w:val="240"/>
          <w:marTop w:val="120"/>
          <w:marBottom w:val="0"/>
          <w:divBdr>
            <w:top w:val="none" w:sz="0" w:space="0" w:color="auto"/>
            <w:left w:val="none" w:sz="0" w:space="0" w:color="auto"/>
            <w:bottom w:val="none" w:sz="0" w:space="0" w:color="auto"/>
            <w:right w:val="none" w:sz="0" w:space="0" w:color="auto"/>
          </w:divBdr>
        </w:div>
      </w:divsChild>
    </w:div>
    <w:div w:id="473065884">
      <w:bodyDiv w:val="1"/>
      <w:marLeft w:val="0"/>
      <w:marRight w:val="0"/>
      <w:marTop w:val="0"/>
      <w:marBottom w:val="0"/>
      <w:divBdr>
        <w:top w:val="none" w:sz="0" w:space="0" w:color="auto"/>
        <w:left w:val="none" w:sz="0" w:space="0" w:color="auto"/>
        <w:bottom w:val="none" w:sz="0" w:space="0" w:color="auto"/>
        <w:right w:val="none" w:sz="0" w:space="0" w:color="auto"/>
      </w:divBdr>
      <w:divsChild>
        <w:div w:id="825321166">
          <w:marLeft w:val="720"/>
          <w:marRight w:val="0"/>
          <w:marTop w:val="0"/>
          <w:marBottom w:val="0"/>
          <w:divBdr>
            <w:top w:val="none" w:sz="0" w:space="0" w:color="auto"/>
            <w:left w:val="none" w:sz="0" w:space="0" w:color="auto"/>
            <w:bottom w:val="none" w:sz="0" w:space="0" w:color="auto"/>
            <w:right w:val="none" w:sz="0" w:space="0" w:color="auto"/>
          </w:divBdr>
        </w:div>
        <w:div w:id="841318162">
          <w:marLeft w:val="720"/>
          <w:marRight w:val="0"/>
          <w:marTop w:val="0"/>
          <w:marBottom w:val="0"/>
          <w:divBdr>
            <w:top w:val="none" w:sz="0" w:space="0" w:color="auto"/>
            <w:left w:val="none" w:sz="0" w:space="0" w:color="auto"/>
            <w:bottom w:val="none" w:sz="0" w:space="0" w:color="auto"/>
            <w:right w:val="none" w:sz="0" w:space="0" w:color="auto"/>
          </w:divBdr>
        </w:div>
        <w:div w:id="995765226">
          <w:marLeft w:val="720"/>
          <w:marRight w:val="0"/>
          <w:marTop w:val="0"/>
          <w:marBottom w:val="0"/>
          <w:divBdr>
            <w:top w:val="none" w:sz="0" w:space="0" w:color="auto"/>
            <w:left w:val="none" w:sz="0" w:space="0" w:color="auto"/>
            <w:bottom w:val="none" w:sz="0" w:space="0" w:color="auto"/>
            <w:right w:val="none" w:sz="0" w:space="0" w:color="auto"/>
          </w:divBdr>
        </w:div>
      </w:divsChild>
    </w:div>
    <w:div w:id="532966188">
      <w:bodyDiv w:val="1"/>
      <w:marLeft w:val="0"/>
      <w:marRight w:val="0"/>
      <w:marTop w:val="0"/>
      <w:marBottom w:val="0"/>
      <w:divBdr>
        <w:top w:val="none" w:sz="0" w:space="0" w:color="auto"/>
        <w:left w:val="none" w:sz="0" w:space="0" w:color="auto"/>
        <w:bottom w:val="none" w:sz="0" w:space="0" w:color="auto"/>
        <w:right w:val="none" w:sz="0" w:space="0" w:color="auto"/>
      </w:divBdr>
      <w:divsChild>
        <w:div w:id="180513505">
          <w:marLeft w:val="0"/>
          <w:marRight w:val="0"/>
          <w:marTop w:val="120"/>
          <w:marBottom w:val="0"/>
          <w:divBdr>
            <w:top w:val="none" w:sz="0" w:space="0" w:color="auto"/>
            <w:left w:val="none" w:sz="0" w:space="0" w:color="auto"/>
            <w:bottom w:val="none" w:sz="0" w:space="0" w:color="auto"/>
            <w:right w:val="none" w:sz="0" w:space="0" w:color="auto"/>
          </w:divBdr>
        </w:div>
        <w:div w:id="319698240">
          <w:marLeft w:val="0"/>
          <w:marRight w:val="0"/>
          <w:marTop w:val="120"/>
          <w:marBottom w:val="0"/>
          <w:divBdr>
            <w:top w:val="none" w:sz="0" w:space="0" w:color="auto"/>
            <w:left w:val="none" w:sz="0" w:space="0" w:color="auto"/>
            <w:bottom w:val="none" w:sz="0" w:space="0" w:color="auto"/>
            <w:right w:val="none" w:sz="0" w:space="0" w:color="auto"/>
          </w:divBdr>
        </w:div>
        <w:div w:id="674306299">
          <w:marLeft w:val="0"/>
          <w:marRight w:val="0"/>
          <w:marTop w:val="120"/>
          <w:marBottom w:val="0"/>
          <w:divBdr>
            <w:top w:val="none" w:sz="0" w:space="0" w:color="auto"/>
            <w:left w:val="none" w:sz="0" w:space="0" w:color="auto"/>
            <w:bottom w:val="none" w:sz="0" w:space="0" w:color="auto"/>
            <w:right w:val="none" w:sz="0" w:space="0" w:color="auto"/>
          </w:divBdr>
        </w:div>
        <w:div w:id="1160656977">
          <w:marLeft w:val="0"/>
          <w:marRight w:val="0"/>
          <w:marTop w:val="120"/>
          <w:marBottom w:val="0"/>
          <w:divBdr>
            <w:top w:val="none" w:sz="0" w:space="0" w:color="auto"/>
            <w:left w:val="none" w:sz="0" w:space="0" w:color="auto"/>
            <w:bottom w:val="none" w:sz="0" w:space="0" w:color="auto"/>
            <w:right w:val="none" w:sz="0" w:space="0" w:color="auto"/>
          </w:divBdr>
        </w:div>
        <w:div w:id="1463183401">
          <w:marLeft w:val="0"/>
          <w:marRight w:val="0"/>
          <w:marTop w:val="120"/>
          <w:marBottom w:val="0"/>
          <w:divBdr>
            <w:top w:val="none" w:sz="0" w:space="0" w:color="auto"/>
            <w:left w:val="none" w:sz="0" w:space="0" w:color="auto"/>
            <w:bottom w:val="none" w:sz="0" w:space="0" w:color="auto"/>
            <w:right w:val="none" w:sz="0" w:space="0" w:color="auto"/>
          </w:divBdr>
        </w:div>
      </w:divsChild>
    </w:div>
    <w:div w:id="536091012">
      <w:bodyDiv w:val="1"/>
      <w:marLeft w:val="0"/>
      <w:marRight w:val="0"/>
      <w:marTop w:val="0"/>
      <w:marBottom w:val="0"/>
      <w:divBdr>
        <w:top w:val="none" w:sz="0" w:space="0" w:color="auto"/>
        <w:left w:val="none" w:sz="0" w:space="0" w:color="auto"/>
        <w:bottom w:val="none" w:sz="0" w:space="0" w:color="auto"/>
        <w:right w:val="none" w:sz="0" w:space="0" w:color="auto"/>
      </w:divBdr>
      <w:divsChild>
        <w:div w:id="179978445">
          <w:marLeft w:val="570"/>
          <w:marRight w:val="0"/>
          <w:marTop w:val="120"/>
          <w:marBottom w:val="0"/>
          <w:divBdr>
            <w:top w:val="none" w:sz="0" w:space="0" w:color="auto"/>
            <w:left w:val="none" w:sz="0" w:space="0" w:color="auto"/>
            <w:bottom w:val="none" w:sz="0" w:space="0" w:color="auto"/>
            <w:right w:val="none" w:sz="0" w:space="0" w:color="auto"/>
          </w:divBdr>
        </w:div>
      </w:divsChild>
    </w:div>
    <w:div w:id="540752820">
      <w:bodyDiv w:val="1"/>
      <w:marLeft w:val="0"/>
      <w:marRight w:val="0"/>
      <w:marTop w:val="0"/>
      <w:marBottom w:val="0"/>
      <w:divBdr>
        <w:top w:val="none" w:sz="0" w:space="0" w:color="auto"/>
        <w:left w:val="none" w:sz="0" w:space="0" w:color="auto"/>
        <w:bottom w:val="none" w:sz="0" w:space="0" w:color="auto"/>
        <w:right w:val="none" w:sz="0" w:space="0" w:color="auto"/>
      </w:divBdr>
      <w:divsChild>
        <w:div w:id="1775591147">
          <w:marLeft w:val="300"/>
          <w:marRight w:val="0"/>
          <w:marTop w:val="210"/>
          <w:marBottom w:val="0"/>
          <w:divBdr>
            <w:top w:val="none" w:sz="0" w:space="0" w:color="auto"/>
            <w:left w:val="none" w:sz="0" w:space="0" w:color="auto"/>
            <w:bottom w:val="none" w:sz="0" w:space="0" w:color="auto"/>
            <w:right w:val="none" w:sz="0" w:space="0" w:color="auto"/>
          </w:divBdr>
        </w:div>
      </w:divsChild>
    </w:div>
    <w:div w:id="588540160">
      <w:bodyDiv w:val="1"/>
      <w:marLeft w:val="0"/>
      <w:marRight w:val="0"/>
      <w:marTop w:val="0"/>
      <w:marBottom w:val="0"/>
      <w:divBdr>
        <w:top w:val="none" w:sz="0" w:space="0" w:color="auto"/>
        <w:left w:val="none" w:sz="0" w:space="0" w:color="auto"/>
        <w:bottom w:val="none" w:sz="0" w:space="0" w:color="auto"/>
        <w:right w:val="none" w:sz="0" w:space="0" w:color="auto"/>
      </w:divBdr>
    </w:div>
    <w:div w:id="641737114">
      <w:bodyDiv w:val="1"/>
      <w:marLeft w:val="0"/>
      <w:marRight w:val="0"/>
      <w:marTop w:val="0"/>
      <w:marBottom w:val="0"/>
      <w:divBdr>
        <w:top w:val="none" w:sz="0" w:space="0" w:color="auto"/>
        <w:left w:val="none" w:sz="0" w:space="0" w:color="auto"/>
        <w:bottom w:val="none" w:sz="0" w:space="0" w:color="auto"/>
        <w:right w:val="none" w:sz="0" w:space="0" w:color="auto"/>
      </w:divBdr>
    </w:div>
    <w:div w:id="684479594">
      <w:bodyDiv w:val="1"/>
      <w:marLeft w:val="0"/>
      <w:marRight w:val="0"/>
      <w:marTop w:val="0"/>
      <w:marBottom w:val="0"/>
      <w:divBdr>
        <w:top w:val="none" w:sz="0" w:space="0" w:color="auto"/>
        <w:left w:val="none" w:sz="0" w:space="0" w:color="auto"/>
        <w:bottom w:val="none" w:sz="0" w:space="0" w:color="auto"/>
        <w:right w:val="none" w:sz="0" w:space="0" w:color="auto"/>
      </w:divBdr>
    </w:div>
    <w:div w:id="688484032">
      <w:bodyDiv w:val="1"/>
      <w:marLeft w:val="0"/>
      <w:marRight w:val="0"/>
      <w:marTop w:val="0"/>
      <w:marBottom w:val="0"/>
      <w:divBdr>
        <w:top w:val="none" w:sz="0" w:space="0" w:color="auto"/>
        <w:left w:val="none" w:sz="0" w:space="0" w:color="auto"/>
        <w:bottom w:val="none" w:sz="0" w:space="0" w:color="auto"/>
        <w:right w:val="none" w:sz="0" w:space="0" w:color="auto"/>
      </w:divBdr>
      <w:divsChild>
        <w:div w:id="1589538100">
          <w:marLeft w:val="0"/>
          <w:marRight w:val="0"/>
          <w:marTop w:val="210"/>
          <w:marBottom w:val="0"/>
          <w:divBdr>
            <w:top w:val="none" w:sz="0" w:space="0" w:color="auto"/>
            <w:left w:val="none" w:sz="0" w:space="0" w:color="auto"/>
            <w:bottom w:val="none" w:sz="0" w:space="0" w:color="auto"/>
            <w:right w:val="none" w:sz="0" w:space="0" w:color="auto"/>
          </w:divBdr>
        </w:div>
      </w:divsChild>
    </w:div>
    <w:div w:id="700545647">
      <w:bodyDiv w:val="1"/>
      <w:marLeft w:val="0"/>
      <w:marRight w:val="0"/>
      <w:marTop w:val="0"/>
      <w:marBottom w:val="0"/>
      <w:divBdr>
        <w:top w:val="none" w:sz="0" w:space="0" w:color="auto"/>
        <w:left w:val="none" w:sz="0" w:space="0" w:color="auto"/>
        <w:bottom w:val="none" w:sz="0" w:space="0" w:color="auto"/>
        <w:right w:val="none" w:sz="0" w:space="0" w:color="auto"/>
      </w:divBdr>
    </w:div>
    <w:div w:id="749620908">
      <w:bodyDiv w:val="1"/>
      <w:marLeft w:val="0"/>
      <w:marRight w:val="0"/>
      <w:marTop w:val="0"/>
      <w:marBottom w:val="0"/>
      <w:divBdr>
        <w:top w:val="none" w:sz="0" w:space="0" w:color="auto"/>
        <w:left w:val="none" w:sz="0" w:space="0" w:color="auto"/>
        <w:bottom w:val="none" w:sz="0" w:space="0" w:color="auto"/>
        <w:right w:val="none" w:sz="0" w:space="0" w:color="auto"/>
      </w:divBdr>
      <w:divsChild>
        <w:div w:id="47145537">
          <w:marLeft w:val="570"/>
          <w:marRight w:val="0"/>
          <w:marTop w:val="120"/>
          <w:marBottom w:val="0"/>
          <w:divBdr>
            <w:top w:val="none" w:sz="0" w:space="0" w:color="auto"/>
            <w:left w:val="none" w:sz="0" w:space="0" w:color="auto"/>
            <w:bottom w:val="none" w:sz="0" w:space="0" w:color="auto"/>
            <w:right w:val="none" w:sz="0" w:space="0" w:color="auto"/>
          </w:divBdr>
        </w:div>
      </w:divsChild>
    </w:div>
    <w:div w:id="765344913">
      <w:bodyDiv w:val="1"/>
      <w:marLeft w:val="0"/>
      <w:marRight w:val="0"/>
      <w:marTop w:val="0"/>
      <w:marBottom w:val="0"/>
      <w:divBdr>
        <w:top w:val="none" w:sz="0" w:space="0" w:color="auto"/>
        <w:left w:val="none" w:sz="0" w:space="0" w:color="auto"/>
        <w:bottom w:val="none" w:sz="0" w:space="0" w:color="auto"/>
        <w:right w:val="none" w:sz="0" w:space="0" w:color="auto"/>
      </w:divBdr>
      <w:divsChild>
        <w:div w:id="1108508293">
          <w:marLeft w:val="0"/>
          <w:marRight w:val="0"/>
          <w:marTop w:val="285"/>
          <w:marBottom w:val="0"/>
          <w:divBdr>
            <w:top w:val="none" w:sz="0" w:space="0" w:color="auto"/>
            <w:left w:val="none" w:sz="0" w:space="0" w:color="auto"/>
            <w:bottom w:val="none" w:sz="0" w:space="0" w:color="auto"/>
            <w:right w:val="none" w:sz="0" w:space="0" w:color="auto"/>
          </w:divBdr>
        </w:div>
        <w:div w:id="1276135744">
          <w:marLeft w:val="0"/>
          <w:marRight w:val="0"/>
          <w:marTop w:val="210"/>
          <w:marBottom w:val="0"/>
          <w:divBdr>
            <w:top w:val="none" w:sz="0" w:space="0" w:color="auto"/>
            <w:left w:val="none" w:sz="0" w:space="0" w:color="auto"/>
            <w:bottom w:val="none" w:sz="0" w:space="0" w:color="auto"/>
            <w:right w:val="none" w:sz="0" w:space="0" w:color="auto"/>
          </w:divBdr>
        </w:div>
      </w:divsChild>
    </w:div>
    <w:div w:id="805976173">
      <w:bodyDiv w:val="1"/>
      <w:marLeft w:val="0"/>
      <w:marRight w:val="0"/>
      <w:marTop w:val="0"/>
      <w:marBottom w:val="0"/>
      <w:divBdr>
        <w:top w:val="none" w:sz="0" w:space="0" w:color="auto"/>
        <w:left w:val="none" w:sz="0" w:space="0" w:color="auto"/>
        <w:bottom w:val="none" w:sz="0" w:space="0" w:color="auto"/>
        <w:right w:val="none" w:sz="0" w:space="0" w:color="auto"/>
      </w:divBdr>
      <w:divsChild>
        <w:div w:id="1606035887">
          <w:marLeft w:val="15"/>
          <w:marRight w:val="0"/>
          <w:marTop w:val="210"/>
          <w:marBottom w:val="0"/>
          <w:divBdr>
            <w:top w:val="none" w:sz="0" w:space="0" w:color="auto"/>
            <w:left w:val="none" w:sz="0" w:space="0" w:color="auto"/>
            <w:bottom w:val="none" w:sz="0" w:space="0" w:color="auto"/>
            <w:right w:val="none" w:sz="0" w:space="0" w:color="auto"/>
          </w:divBdr>
        </w:div>
      </w:divsChild>
    </w:div>
    <w:div w:id="827945477">
      <w:bodyDiv w:val="1"/>
      <w:marLeft w:val="0"/>
      <w:marRight w:val="0"/>
      <w:marTop w:val="0"/>
      <w:marBottom w:val="0"/>
      <w:divBdr>
        <w:top w:val="none" w:sz="0" w:space="0" w:color="auto"/>
        <w:left w:val="none" w:sz="0" w:space="0" w:color="auto"/>
        <w:bottom w:val="none" w:sz="0" w:space="0" w:color="auto"/>
        <w:right w:val="none" w:sz="0" w:space="0" w:color="auto"/>
      </w:divBdr>
      <w:divsChild>
        <w:div w:id="499126925">
          <w:marLeft w:val="547"/>
          <w:marRight w:val="0"/>
          <w:marTop w:val="0"/>
          <w:marBottom w:val="0"/>
          <w:divBdr>
            <w:top w:val="none" w:sz="0" w:space="0" w:color="auto"/>
            <w:left w:val="none" w:sz="0" w:space="0" w:color="auto"/>
            <w:bottom w:val="none" w:sz="0" w:space="0" w:color="auto"/>
            <w:right w:val="none" w:sz="0" w:space="0" w:color="auto"/>
          </w:divBdr>
        </w:div>
      </w:divsChild>
    </w:div>
    <w:div w:id="881131643">
      <w:bodyDiv w:val="1"/>
      <w:marLeft w:val="0"/>
      <w:marRight w:val="0"/>
      <w:marTop w:val="0"/>
      <w:marBottom w:val="0"/>
      <w:divBdr>
        <w:top w:val="none" w:sz="0" w:space="0" w:color="auto"/>
        <w:left w:val="none" w:sz="0" w:space="0" w:color="auto"/>
        <w:bottom w:val="none" w:sz="0" w:space="0" w:color="auto"/>
        <w:right w:val="none" w:sz="0" w:space="0" w:color="auto"/>
      </w:divBdr>
      <w:divsChild>
        <w:div w:id="662464367">
          <w:marLeft w:val="720"/>
          <w:marRight w:val="0"/>
          <w:marTop w:val="0"/>
          <w:marBottom w:val="0"/>
          <w:divBdr>
            <w:top w:val="none" w:sz="0" w:space="0" w:color="auto"/>
            <w:left w:val="none" w:sz="0" w:space="0" w:color="auto"/>
            <w:bottom w:val="none" w:sz="0" w:space="0" w:color="auto"/>
            <w:right w:val="none" w:sz="0" w:space="0" w:color="auto"/>
          </w:divBdr>
        </w:div>
      </w:divsChild>
    </w:div>
    <w:div w:id="918447091">
      <w:bodyDiv w:val="1"/>
      <w:marLeft w:val="0"/>
      <w:marRight w:val="0"/>
      <w:marTop w:val="0"/>
      <w:marBottom w:val="0"/>
      <w:divBdr>
        <w:top w:val="none" w:sz="0" w:space="0" w:color="auto"/>
        <w:left w:val="none" w:sz="0" w:space="0" w:color="auto"/>
        <w:bottom w:val="none" w:sz="0" w:space="0" w:color="auto"/>
        <w:right w:val="none" w:sz="0" w:space="0" w:color="auto"/>
      </w:divBdr>
      <w:divsChild>
        <w:div w:id="1834253871">
          <w:marLeft w:val="570"/>
          <w:marRight w:val="0"/>
          <w:marTop w:val="120"/>
          <w:marBottom w:val="0"/>
          <w:divBdr>
            <w:top w:val="none" w:sz="0" w:space="0" w:color="auto"/>
            <w:left w:val="none" w:sz="0" w:space="0" w:color="auto"/>
            <w:bottom w:val="none" w:sz="0" w:space="0" w:color="auto"/>
            <w:right w:val="none" w:sz="0" w:space="0" w:color="auto"/>
          </w:divBdr>
        </w:div>
      </w:divsChild>
    </w:div>
    <w:div w:id="939604673">
      <w:bodyDiv w:val="1"/>
      <w:marLeft w:val="0"/>
      <w:marRight w:val="0"/>
      <w:marTop w:val="0"/>
      <w:marBottom w:val="0"/>
      <w:divBdr>
        <w:top w:val="none" w:sz="0" w:space="0" w:color="auto"/>
        <w:left w:val="none" w:sz="0" w:space="0" w:color="auto"/>
        <w:bottom w:val="none" w:sz="0" w:space="0" w:color="auto"/>
        <w:right w:val="none" w:sz="0" w:space="0" w:color="auto"/>
      </w:divBdr>
    </w:div>
    <w:div w:id="944531708">
      <w:bodyDiv w:val="1"/>
      <w:marLeft w:val="0"/>
      <w:marRight w:val="0"/>
      <w:marTop w:val="0"/>
      <w:marBottom w:val="0"/>
      <w:divBdr>
        <w:top w:val="none" w:sz="0" w:space="0" w:color="auto"/>
        <w:left w:val="none" w:sz="0" w:space="0" w:color="auto"/>
        <w:bottom w:val="none" w:sz="0" w:space="0" w:color="auto"/>
        <w:right w:val="none" w:sz="0" w:space="0" w:color="auto"/>
      </w:divBdr>
      <w:divsChild>
        <w:div w:id="434635243">
          <w:marLeft w:val="547"/>
          <w:marRight w:val="0"/>
          <w:marTop w:val="0"/>
          <w:marBottom w:val="0"/>
          <w:divBdr>
            <w:top w:val="none" w:sz="0" w:space="0" w:color="auto"/>
            <w:left w:val="none" w:sz="0" w:space="0" w:color="auto"/>
            <w:bottom w:val="none" w:sz="0" w:space="0" w:color="auto"/>
            <w:right w:val="none" w:sz="0" w:space="0" w:color="auto"/>
          </w:divBdr>
        </w:div>
        <w:div w:id="516307650">
          <w:marLeft w:val="547"/>
          <w:marRight w:val="0"/>
          <w:marTop w:val="0"/>
          <w:marBottom w:val="0"/>
          <w:divBdr>
            <w:top w:val="none" w:sz="0" w:space="0" w:color="auto"/>
            <w:left w:val="none" w:sz="0" w:space="0" w:color="auto"/>
            <w:bottom w:val="none" w:sz="0" w:space="0" w:color="auto"/>
            <w:right w:val="none" w:sz="0" w:space="0" w:color="auto"/>
          </w:divBdr>
        </w:div>
        <w:div w:id="559942516">
          <w:marLeft w:val="547"/>
          <w:marRight w:val="0"/>
          <w:marTop w:val="0"/>
          <w:marBottom w:val="0"/>
          <w:divBdr>
            <w:top w:val="none" w:sz="0" w:space="0" w:color="auto"/>
            <w:left w:val="none" w:sz="0" w:space="0" w:color="auto"/>
            <w:bottom w:val="none" w:sz="0" w:space="0" w:color="auto"/>
            <w:right w:val="none" w:sz="0" w:space="0" w:color="auto"/>
          </w:divBdr>
        </w:div>
        <w:div w:id="1967815553">
          <w:marLeft w:val="547"/>
          <w:marRight w:val="0"/>
          <w:marTop w:val="0"/>
          <w:marBottom w:val="0"/>
          <w:divBdr>
            <w:top w:val="none" w:sz="0" w:space="0" w:color="auto"/>
            <w:left w:val="none" w:sz="0" w:space="0" w:color="auto"/>
            <w:bottom w:val="none" w:sz="0" w:space="0" w:color="auto"/>
            <w:right w:val="none" w:sz="0" w:space="0" w:color="auto"/>
          </w:divBdr>
        </w:div>
      </w:divsChild>
    </w:div>
    <w:div w:id="1026367493">
      <w:bodyDiv w:val="1"/>
      <w:marLeft w:val="0"/>
      <w:marRight w:val="0"/>
      <w:marTop w:val="0"/>
      <w:marBottom w:val="0"/>
      <w:divBdr>
        <w:top w:val="none" w:sz="0" w:space="0" w:color="auto"/>
        <w:left w:val="none" w:sz="0" w:space="0" w:color="auto"/>
        <w:bottom w:val="none" w:sz="0" w:space="0" w:color="auto"/>
        <w:right w:val="none" w:sz="0" w:space="0" w:color="auto"/>
      </w:divBdr>
      <w:divsChild>
        <w:div w:id="847715618">
          <w:marLeft w:val="1440"/>
          <w:marRight w:val="0"/>
          <w:marTop w:val="0"/>
          <w:marBottom w:val="0"/>
          <w:divBdr>
            <w:top w:val="none" w:sz="0" w:space="0" w:color="auto"/>
            <w:left w:val="none" w:sz="0" w:space="0" w:color="auto"/>
            <w:bottom w:val="none" w:sz="0" w:space="0" w:color="auto"/>
            <w:right w:val="none" w:sz="0" w:space="0" w:color="auto"/>
          </w:divBdr>
        </w:div>
        <w:div w:id="1513645823">
          <w:marLeft w:val="1440"/>
          <w:marRight w:val="0"/>
          <w:marTop w:val="0"/>
          <w:marBottom w:val="0"/>
          <w:divBdr>
            <w:top w:val="none" w:sz="0" w:space="0" w:color="auto"/>
            <w:left w:val="none" w:sz="0" w:space="0" w:color="auto"/>
            <w:bottom w:val="none" w:sz="0" w:space="0" w:color="auto"/>
            <w:right w:val="none" w:sz="0" w:space="0" w:color="auto"/>
          </w:divBdr>
        </w:div>
      </w:divsChild>
    </w:div>
    <w:div w:id="1028138360">
      <w:bodyDiv w:val="1"/>
      <w:marLeft w:val="0"/>
      <w:marRight w:val="0"/>
      <w:marTop w:val="0"/>
      <w:marBottom w:val="0"/>
      <w:divBdr>
        <w:top w:val="none" w:sz="0" w:space="0" w:color="auto"/>
        <w:left w:val="none" w:sz="0" w:space="0" w:color="auto"/>
        <w:bottom w:val="none" w:sz="0" w:space="0" w:color="auto"/>
        <w:right w:val="none" w:sz="0" w:space="0" w:color="auto"/>
      </w:divBdr>
      <w:divsChild>
        <w:div w:id="87897549">
          <w:marLeft w:val="1410"/>
          <w:marRight w:val="240"/>
          <w:marTop w:val="120"/>
          <w:marBottom w:val="0"/>
          <w:divBdr>
            <w:top w:val="none" w:sz="0" w:space="0" w:color="auto"/>
            <w:left w:val="none" w:sz="0" w:space="0" w:color="auto"/>
            <w:bottom w:val="none" w:sz="0" w:space="0" w:color="auto"/>
            <w:right w:val="none" w:sz="0" w:space="0" w:color="auto"/>
          </w:divBdr>
        </w:div>
      </w:divsChild>
    </w:div>
    <w:div w:id="1071466780">
      <w:bodyDiv w:val="1"/>
      <w:marLeft w:val="0"/>
      <w:marRight w:val="0"/>
      <w:marTop w:val="0"/>
      <w:marBottom w:val="0"/>
      <w:divBdr>
        <w:top w:val="none" w:sz="0" w:space="0" w:color="auto"/>
        <w:left w:val="none" w:sz="0" w:space="0" w:color="auto"/>
        <w:bottom w:val="none" w:sz="0" w:space="0" w:color="auto"/>
        <w:right w:val="none" w:sz="0" w:space="0" w:color="auto"/>
      </w:divBdr>
      <w:divsChild>
        <w:div w:id="1152058972">
          <w:marLeft w:val="570"/>
          <w:marRight w:val="0"/>
          <w:marTop w:val="120"/>
          <w:marBottom w:val="0"/>
          <w:divBdr>
            <w:top w:val="none" w:sz="0" w:space="0" w:color="auto"/>
            <w:left w:val="none" w:sz="0" w:space="0" w:color="auto"/>
            <w:bottom w:val="none" w:sz="0" w:space="0" w:color="auto"/>
            <w:right w:val="none" w:sz="0" w:space="0" w:color="auto"/>
          </w:divBdr>
        </w:div>
      </w:divsChild>
    </w:div>
    <w:div w:id="1078210313">
      <w:bodyDiv w:val="1"/>
      <w:marLeft w:val="0"/>
      <w:marRight w:val="0"/>
      <w:marTop w:val="0"/>
      <w:marBottom w:val="0"/>
      <w:divBdr>
        <w:top w:val="none" w:sz="0" w:space="0" w:color="auto"/>
        <w:left w:val="none" w:sz="0" w:space="0" w:color="auto"/>
        <w:bottom w:val="none" w:sz="0" w:space="0" w:color="auto"/>
        <w:right w:val="none" w:sz="0" w:space="0" w:color="auto"/>
      </w:divBdr>
      <w:divsChild>
        <w:div w:id="2069374096">
          <w:marLeft w:val="720"/>
          <w:marRight w:val="0"/>
          <w:marTop w:val="0"/>
          <w:marBottom w:val="0"/>
          <w:divBdr>
            <w:top w:val="none" w:sz="0" w:space="0" w:color="auto"/>
            <w:left w:val="none" w:sz="0" w:space="0" w:color="auto"/>
            <w:bottom w:val="none" w:sz="0" w:space="0" w:color="auto"/>
            <w:right w:val="none" w:sz="0" w:space="0" w:color="auto"/>
          </w:divBdr>
        </w:div>
        <w:div w:id="31462516">
          <w:marLeft w:val="720"/>
          <w:marRight w:val="0"/>
          <w:marTop w:val="0"/>
          <w:marBottom w:val="0"/>
          <w:divBdr>
            <w:top w:val="none" w:sz="0" w:space="0" w:color="auto"/>
            <w:left w:val="none" w:sz="0" w:space="0" w:color="auto"/>
            <w:bottom w:val="none" w:sz="0" w:space="0" w:color="auto"/>
            <w:right w:val="none" w:sz="0" w:space="0" w:color="auto"/>
          </w:divBdr>
        </w:div>
      </w:divsChild>
    </w:div>
    <w:div w:id="1173253459">
      <w:bodyDiv w:val="1"/>
      <w:marLeft w:val="0"/>
      <w:marRight w:val="0"/>
      <w:marTop w:val="0"/>
      <w:marBottom w:val="0"/>
      <w:divBdr>
        <w:top w:val="none" w:sz="0" w:space="0" w:color="auto"/>
        <w:left w:val="none" w:sz="0" w:space="0" w:color="auto"/>
        <w:bottom w:val="none" w:sz="0" w:space="0" w:color="auto"/>
        <w:right w:val="none" w:sz="0" w:space="0" w:color="auto"/>
      </w:divBdr>
      <w:divsChild>
        <w:div w:id="421222955">
          <w:marLeft w:val="446"/>
          <w:marRight w:val="0"/>
          <w:marTop w:val="0"/>
          <w:marBottom w:val="0"/>
          <w:divBdr>
            <w:top w:val="none" w:sz="0" w:space="0" w:color="auto"/>
            <w:left w:val="none" w:sz="0" w:space="0" w:color="auto"/>
            <w:bottom w:val="none" w:sz="0" w:space="0" w:color="auto"/>
            <w:right w:val="none" w:sz="0" w:space="0" w:color="auto"/>
          </w:divBdr>
        </w:div>
      </w:divsChild>
    </w:div>
    <w:div w:id="1231308833">
      <w:bodyDiv w:val="1"/>
      <w:marLeft w:val="0"/>
      <w:marRight w:val="0"/>
      <w:marTop w:val="0"/>
      <w:marBottom w:val="0"/>
      <w:divBdr>
        <w:top w:val="none" w:sz="0" w:space="0" w:color="auto"/>
        <w:left w:val="none" w:sz="0" w:space="0" w:color="auto"/>
        <w:bottom w:val="none" w:sz="0" w:space="0" w:color="auto"/>
        <w:right w:val="none" w:sz="0" w:space="0" w:color="auto"/>
      </w:divBdr>
      <w:divsChild>
        <w:div w:id="787235503">
          <w:marLeft w:val="0"/>
          <w:marRight w:val="0"/>
          <w:marTop w:val="285"/>
          <w:marBottom w:val="0"/>
          <w:divBdr>
            <w:top w:val="none" w:sz="0" w:space="0" w:color="auto"/>
            <w:left w:val="none" w:sz="0" w:space="0" w:color="auto"/>
            <w:bottom w:val="none" w:sz="0" w:space="0" w:color="auto"/>
            <w:right w:val="none" w:sz="0" w:space="0" w:color="auto"/>
          </w:divBdr>
        </w:div>
        <w:div w:id="1269119967">
          <w:marLeft w:val="300"/>
          <w:marRight w:val="0"/>
          <w:marTop w:val="210"/>
          <w:marBottom w:val="0"/>
          <w:divBdr>
            <w:top w:val="none" w:sz="0" w:space="0" w:color="auto"/>
            <w:left w:val="none" w:sz="0" w:space="0" w:color="auto"/>
            <w:bottom w:val="none" w:sz="0" w:space="0" w:color="auto"/>
            <w:right w:val="none" w:sz="0" w:space="0" w:color="auto"/>
          </w:divBdr>
        </w:div>
      </w:divsChild>
    </w:div>
    <w:div w:id="1241329113">
      <w:bodyDiv w:val="1"/>
      <w:marLeft w:val="0"/>
      <w:marRight w:val="0"/>
      <w:marTop w:val="0"/>
      <w:marBottom w:val="0"/>
      <w:divBdr>
        <w:top w:val="none" w:sz="0" w:space="0" w:color="auto"/>
        <w:left w:val="none" w:sz="0" w:space="0" w:color="auto"/>
        <w:bottom w:val="none" w:sz="0" w:space="0" w:color="auto"/>
        <w:right w:val="none" w:sz="0" w:space="0" w:color="auto"/>
      </w:divBdr>
    </w:div>
    <w:div w:id="1278373501">
      <w:bodyDiv w:val="1"/>
      <w:marLeft w:val="0"/>
      <w:marRight w:val="0"/>
      <w:marTop w:val="0"/>
      <w:marBottom w:val="0"/>
      <w:divBdr>
        <w:top w:val="none" w:sz="0" w:space="0" w:color="auto"/>
        <w:left w:val="none" w:sz="0" w:space="0" w:color="auto"/>
        <w:bottom w:val="none" w:sz="0" w:space="0" w:color="auto"/>
        <w:right w:val="none" w:sz="0" w:space="0" w:color="auto"/>
      </w:divBdr>
    </w:div>
    <w:div w:id="1307124796">
      <w:bodyDiv w:val="1"/>
      <w:marLeft w:val="0"/>
      <w:marRight w:val="0"/>
      <w:marTop w:val="0"/>
      <w:marBottom w:val="0"/>
      <w:divBdr>
        <w:top w:val="none" w:sz="0" w:space="0" w:color="auto"/>
        <w:left w:val="none" w:sz="0" w:space="0" w:color="auto"/>
        <w:bottom w:val="none" w:sz="0" w:space="0" w:color="auto"/>
        <w:right w:val="none" w:sz="0" w:space="0" w:color="auto"/>
      </w:divBdr>
      <w:divsChild>
        <w:div w:id="1915315891">
          <w:marLeft w:val="1440"/>
          <w:marRight w:val="0"/>
          <w:marTop w:val="210"/>
          <w:marBottom w:val="0"/>
          <w:divBdr>
            <w:top w:val="none" w:sz="0" w:space="0" w:color="auto"/>
            <w:left w:val="none" w:sz="0" w:space="0" w:color="auto"/>
            <w:bottom w:val="none" w:sz="0" w:space="0" w:color="auto"/>
            <w:right w:val="none" w:sz="0" w:space="0" w:color="auto"/>
          </w:divBdr>
        </w:div>
      </w:divsChild>
    </w:div>
    <w:div w:id="1320038254">
      <w:bodyDiv w:val="1"/>
      <w:marLeft w:val="0"/>
      <w:marRight w:val="0"/>
      <w:marTop w:val="0"/>
      <w:marBottom w:val="0"/>
      <w:divBdr>
        <w:top w:val="none" w:sz="0" w:space="0" w:color="auto"/>
        <w:left w:val="none" w:sz="0" w:space="0" w:color="auto"/>
        <w:bottom w:val="none" w:sz="0" w:space="0" w:color="auto"/>
        <w:right w:val="none" w:sz="0" w:space="0" w:color="auto"/>
      </w:divBdr>
    </w:div>
    <w:div w:id="1323314053">
      <w:bodyDiv w:val="1"/>
      <w:marLeft w:val="0"/>
      <w:marRight w:val="0"/>
      <w:marTop w:val="0"/>
      <w:marBottom w:val="0"/>
      <w:divBdr>
        <w:top w:val="none" w:sz="0" w:space="0" w:color="auto"/>
        <w:left w:val="none" w:sz="0" w:space="0" w:color="auto"/>
        <w:bottom w:val="none" w:sz="0" w:space="0" w:color="auto"/>
        <w:right w:val="none" w:sz="0" w:space="0" w:color="auto"/>
      </w:divBdr>
      <w:divsChild>
        <w:div w:id="725034131">
          <w:marLeft w:val="0"/>
          <w:marRight w:val="0"/>
          <w:marTop w:val="120"/>
          <w:marBottom w:val="0"/>
          <w:divBdr>
            <w:top w:val="none" w:sz="0" w:space="0" w:color="auto"/>
            <w:left w:val="none" w:sz="0" w:space="0" w:color="auto"/>
            <w:bottom w:val="none" w:sz="0" w:space="0" w:color="auto"/>
            <w:right w:val="none" w:sz="0" w:space="0" w:color="auto"/>
          </w:divBdr>
        </w:div>
      </w:divsChild>
    </w:div>
    <w:div w:id="1385063963">
      <w:bodyDiv w:val="1"/>
      <w:marLeft w:val="0"/>
      <w:marRight w:val="0"/>
      <w:marTop w:val="0"/>
      <w:marBottom w:val="0"/>
      <w:divBdr>
        <w:top w:val="none" w:sz="0" w:space="0" w:color="auto"/>
        <w:left w:val="none" w:sz="0" w:space="0" w:color="auto"/>
        <w:bottom w:val="none" w:sz="0" w:space="0" w:color="auto"/>
        <w:right w:val="none" w:sz="0" w:space="0" w:color="auto"/>
      </w:divBdr>
      <w:divsChild>
        <w:div w:id="554700859">
          <w:marLeft w:val="0"/>
          <w:marRight w:val="0"/>
          <w:marTop w:val="210"/>
          <w:marBottom w:val="0"/>
          <w:divBdr>
            <w:top w:val="none" w:sz="0" w:space="0" w:color="auto"/>
            <w:left w:val="none" w:sz="0" w:space="0" w:color="auto"/>
            <w:bottom w:val="none" w:sz="0" w:space="0" w:color="auto"/>
            <w:right w:val="none" w:sz="0" w:space="0" w:color="auto"/>
          </w:divBdr>
        </w:div>
      </w:divsChild>
    </w:div>
    <w:div w:id="1433629883">
      <w:bodyDiv w:val="1"/>
      <w:marLeft w:val="0"/>
      <w:marRight w:val="0"/>
      <w:marTop w:val="0"/>
      <w:marBottom w:val="0"/>
      <w:divBdr>
        <w:top w:val="none" w:sz="0" w:space="0" w:color="auto"/>
        <w:left w:val="none" w:sz="0" w:space="0" w:color="auto"/>
        <w:bottom w:val="none" w:sz="0" w:space="0" w:color="auto"/>
        <w:right w:val="none" w:sz="0" w:space="0" w:color="auto"/>
      </w:divBdr>
      <w:divsChild>
        <w:div w:id="1748767337">
          <w:marLeft w:val="720"/>
          <w:marRight w:val="0"/>
          <w:marTop w:val="0"/>
          <w:marBottom w:val="0"/>
          <w:divBdr>
            <w:top w:val="none" w:sz="0" w:space="0" w:color="auto"/>
            <w:left w:val="none" w:sz="0" w:space="0" w:color="auto"/>
            <w:bottom w:val="none" w:sz="0" w:space="0" w:color="auto"/>
            <w:right w:val="none" w:sz="0" w:space="0" w:color="auto"/>
          </w:divBdr>
        </w:div>
      </w:divsChild>
    </w:div>
    <w:div w:id="1439526809">
      <w:bodyDiv w:val="1"/>
      <w:marLeft w:val="0"/>
      <w:marRight w:val="0"/>
      <w:marTop w:val="0"/>
      <w:marBottom w:val="0"/>
      <w:divBdr>
        <w:top w:val="none" w:sz="0" w:space="0" w:color="auto"/>
        <w:left w:val="none" w:sz="0" w:space="0" w:color="auto"/>
        <w:bottom w:val="none" w:sz="0" w:space="0" w:color="auto"/>
        <w:right w:val="none" w:sz="0" w:space="0" w:color="auto"/>
      </w:divBdr>
      <w:divsChild>
        <w:div w:id="1868642551">
          <w:marLeft w:val="0"/>
          <w:marRight w:val="240"/>
          <w:marTop w:val="120"/>
          <w:marBottom w:val="0"/>
          <w:divBdr>
            <w:top w:val="none" w:sz="0" w:space="0" w:color="auto"/>
            <w:left w:val="none" w:sz="0" w:space="0" w:color="auto"/>
            <w:bottom w:val="none" w:sz="0" w:space="0" w:color="auto"/>
            <w:right w:val="none" w:sz="0" w:space="0" w:color="auto"/>
          </w:divBdr>
        </w:div>
        <w:div w:id="1313371267">
          <w:marLeft w:val="570"/>
          <w:marRight w:val="240"/>
          <w:marTop w:val="120"/>
          <w:marBottom w:val="0"/>
          <w:divBdr>
            <w:top w:val="none" w:sz="0" w:space="0" w:color="auto"/>
            <w:left w:val="none" w:sz="0" w:space="0" w:color="auto"/>
            <w:bottom w:val="none" w:sz="0" w:space="0" w:color="auto"/>
            <w:right w:val="none" w:sz="0" w:space="0" w:color="auto"/>
          </w:divBdr>
        </w:div>
        <w:div w:id="1055276652">
          <w:marLeft w:val="570"/>
          <w:marRight w:val="240"/>
          <w:marTop w:val="120"/>
          <w:marBottom w:val="0"/>
          <w:divBdr>
            <w:top w:val="none" w:sz="0" w:space="0" w:color="auto"/>
            <w:left w:val="none" w:sz="0" w:space="0" w:color="auto"/>
            <w:bottom w:val="none" w:sz="0" w:space="0" w:color="auto"/>
            <w:right w:val="none" w:sz="0" w:space="0" w:color="auto"/>
          </w:divBdr>
        </w:div>
      </w:divsChild>
    </w:div>
    <w:div w:id="1461222768">
      <w:bodyDiv w:val="1"/>
      <w:marLeft w:val="0"/>
      <w:marRight w:val="0"/>
      <w:marTop w:val="0"/>
      <w:marBottom w:val="0"/>
      <w:divBdr>
        <w:top w:val="none" w:sz="0" w:space="0" w:color="auto"/>
        <w:left w:val="none" w:sz="0" w:space="0" w:color="auto"/>
        <w:bottom w:val="none" w:sz="0" w:space="0" w:color="auto"/>
        <w:right w:val="none" w:sz="0" w:space="0" w:color="auto"/>
      </w:divBdr>
      <w:divsChild>
        <w:div w:id="1801335787">
          <w:marLeft w:val="547"/>
          <w:marRight w:val="0"/>
          <w:marTop w:val="0"/>
          <w:marBottom w:val="0"/>
          <w:divBdr>
            <w:top w:val="none" w:sz="0" w:space="0" w:color="auto"/>
            <w:left w:val="none" w:sz="0" w:space="0" w:color="auto"/>
            <w:bottom w:val="none" w:sz="0" w:space="0" w:color="auto"/>
            <w:right w:val="none" w:sz="0" w:space="0" w:color="auto"/>
          </w:divBdr>
        </w:div>
      </w:divsChild>
    </w:div>
    <w:div w:id="1463690119">
      <w:bodyDiv w:val="1"/>
      <w:marLeft w:val="0"/>
      <w:marRight w:val="0"/>
      <w:marTop w:val="0"/>
      <w:marBottom w:val="0"/>
      <w:divBdr>
        <w:top w:val="none" w:sz="0" w:space="0" w:color="auto"/>
        <w:left w:val="none" w:sz="0" w:space="0" w:color="auto"/>
        <w:bottom w:val="none" w:sz="0" w:space="0" w:color="auto"/>
        <w:right w:val="none" w:sz="0" w:space="0" w:color="auto"/>
      </w:divBdr>
      <w:divsChild>
        <w:div w:id="98568627">
          <w:marLeft w:val="1440"/>
          <w:marRight w:val="0"/>
          <w:marTop w:val="210"/>
          <w:marBottom w:val="0"/>
          <w:divBdr>
            <w:top w:val="none" w:sz="0" w:space="0" w:color="auto"/>
            <w:left w:val="none" w:sz="0" w:space="0" w:color="auto"/>
            <w:bottom w:val="none" w:sz="0" w:space="0" w:color="auto"/>
            <w:right w:val="none" w:sz="0" w:space="0" w:color="auto"/>
          </w:divBdr>
        </w:div>
        <w:div w:id="322857395">
          <w:marLeft w:val="1440"/>
          <w:marRight w:val="0"/>
          <w:marTop w:val="210"/>
          <w:marBottom w:val="0"/>
          <w:divBdr>
            <w:top w:val="none" w:sz="0" w:space="0" w:color="auto"/>
            <w:left w:val="none" w:sz="0" w:space="0" w:color="auto"/>
            <w:bottom w:val="none" w:sz="0" w:space="0" w:color="auto"/>
            <w:right w:val="none" w:sz="0" w:space="0" w:color="auto"/>
          </w:divBdr>
        </w:div>
      </w:divsChild>
    </w:div>
    <w:div w:id="1515266201">
      <w:bodyDiv w:val="1"/>
      <w:marLeft w:val="0"/>
      <w:marRight w:val="0"/>
      <w:marTop w:val="0"/>
      <w:marBottom w:val="0"/>
      <w:divBdr>
        <w:top w:val="none" w:sz="0" w:space="0" w:color="auto"/>
        <w:left w:val="none" w:sz="0" w:space="0" w:color="auto"/>
        <w:bottom w:val="none" w:sz="0" w:space="0" w:color="auto"/>
        <w:right w:val="none" w:sz="0" w:space="0" w:color="auto"/>
      </w:divBdr>
      <w:divsChild>
        <w:div w:id="464002933">
          <w:marLeft w:val="547"/>
          <w:marRight w:val="0"/>
          <w:marTop w:val="0"/>
          <w:marBottom w:val="0"/>
          <w:divBdr>
            <w:top w:val="none" w:sz="0" w:space="0" w:color="auto"/>
            <w:left w:val="none" w:sz="0" w:space="0" w:color="auto"/>
            <w:bottom w:val="none" w:sz="0" w:space="0" w:color="auto"/>
            <w:right w:val="none" w:sz="0" w:space="0" w:color="auto"/>
          </w:divBdr>
        </w:div>
      </w:divsChild>
    </w:div>
    <w:div w:id="1518890833">
      <w:bodyDiv w:val="1"/>
      <w:marLeft w:val="0"/>
      <w:marRight w:val="0"/>
      <w:marTop w:val="0"/>
      <w:marBottom w:val="0"/>
      <w:divBdr>
        <w:top w:val="none" w:sz="0" w:space="0" w:color="auto"/>
        <w:left w:val="none" w:sz="0" w:space="0" w:color="auto"/>
        <w:bottom w:val="none" w:sz="0" w:space="0" w:color="auto"/>
        <w:right w:val="none" w:sz="0" w:space="0" w:color="auto"/>
      </w:divBdr>
      <w:divsChild>
        <w:div w:id="452750980">
          <w:marLeft w:val="547"/>
          <w:marRight w:val="0"/>
          <w:marTop w:val="0"/>
          <w:marBottom w:val="0"/>
          <w:divBdr>
            <w:top w:val="none" w:sz="0" w:space="0" w:color="auto"/>
            <w:left w:val="none" w:sz="0" w:space="0" w:color="auto"/>
            <w:bottom w:val="none" w:sz="0" w:space="0" w:color="auto"/>
            <w:right w:val="none" w:sz="0" w:space="0" w:color="auto"/>
          </w:divBdr>
        </w:div>
      </w:divsChild>
    </w:div>
    <w:div w:id="1531262152">
      <w:bodyDiv w:val="1"/>
      <w:marLeft w:val="0"/>
      <w:marRight w:val="0"/>
      <w:marTop w:val="0"/>
      <w:marBottom w:val="0"/>
      <w:divBdr>
        <w:top w:val="none" w:sz="0" w:space="0" w:color="auto"/>
        <w:left w:val="none" w:sz="0" w:space="0" w:color="auto"/>
        <w:bottom w:val="none" w:sz="0" w:space="0" w:color="auto"/>
        <w:right w:val="none" w:sz="0" w:space="0" w:color="auto"/>
      </w:divBdr>
      <w:divsChild>
        <w:div w:id="2110541308">
          <w:marLeft w:val="1410"/>
          <w:marRight w:val="240"/>
          <w:marTop w:val="120"/>
          <w:marBottom w:val="0"/>
          <w:divBdr>
            <w:top w:val="none" w:sz="0" w:space="0" w:color="auto"/>
            <w:left w:val="none" w:sz="0" w:space="0" w:color="auto"/>
            <w:bottom w:val="none" w:sz="0" w:space="0" w:color="auto"/>
            <w:right w:val="none" w:sz="0" w:space="0" w:color="auto"/>
          </w:divBdr>
        </w:div>
      </w:divsChild>
    </w:div>
    <w:div w:id="1613899448">
      <w:bodyDiv w:val="1"/>
      <w:marLeft w:val="0"/>
      <w:marRight w:val="0"/>
      <w:marTop w:val="0"/>
      <w:marBottom w:val="0"/>
      <w:divBdr>
        <w:top w:val="none" w:sz="0" w:space="0" w:color="auto"/>
        <w:left w:val="none" w:sz="0" w:space="0" w:color="auto"/>
        <w:bottom w:val="none" w:sz="0" w:space="0" w:color="auto"/>
        <w:right w:val="none" w:sz="0" w:space="0" w:color="auto"/>
      </w:divBdr>
      <w:divsChild>
        <w:div w:id="1151756284">
          <w:marLeft w:val="0"/>
          <w:marRight w:val="0"/>
          <w:marTop w:val="120"/>
          <w:marBottom w:val="0"/>
          <w:divBdr>
            <w:top w:val="none" w:sz="0" w:space="0" w:color="auto"/>
            <w:left w:val="none" w:sz="0" w:space="0" w:color="auto"/>
            <w:bottom w:val="none" w:sz="0" w:space="0" w:color="auto"/>
            <w:right w:val="none" w:sz="0" w:space="0" w:color="auto"/>
          </w:divBdr>
        </w:div>
      </w:divsChild>
    </w:div>
    <w:div w:id="1641958435">
      <w:bodyDiv w:val="1"/>
      <w:marLeft w:val="0"/>
      <w:marRight w:val="0"/>
      <w:marTop w:val="0"/>
      <w:marBottom w:val="0"/>
      <w:divBdr>
        <w:top w:val="none" w:sz="0" w:space="0" w:color="auto"/>
        <w:left w:val="none" w:sz="0" w:space="0" w:color="auto"/>
        <w:bottom w:val="none" w:sz="0" w:space="0" w:color="auto"/>
        <w:right w:val="none" w:sz="0" w:space="0" w:color="auto"/>
      </w:divBdr>
      <w:divsChild>
        <w:div w:id="1735004515">
          <w:marLeft w:val="570"/>
          <w:marRight w:val="0"/>
          <w:marTop w:val="120"/>
          <w:marBottom w:val="0"/>
          <w:divBdr>
            <w:top w:val="none" w:sz="0" w:space="0" w:color="auto"/>
            <w:left w:val="none" w:sz="0" w:space="0" w:color="auto"/>
            <w:bottom w:val="none" w:sz="0" w:space="0" w:color="auto"/>
            <w:right w:val="none" w:sz="0" w:space="0" w:color="auto"/>
          </w:divBdr>
        </w:div>
      </w:divsChild>
    </w:div>
    <w:div w:id="1753577713">
      <w:bodyDiv w:val="1"/>
      <w:marLeft w:val="0"/>
      <w:marRight w:val="0"/>
      <w:marTop w:val="0"/>
      <w:marBottom w:val="0"/>
      <w:divBdr>
        <w:top w:val="none" w:sz="0" w:space="0" w:color="auto"/>
        <w:left w:val="none" w:sz="0" w:space="0" w:color="auto"/>
        <w:bottom w:val="none" w:sz="0" w:space="0" w:color="auto"/>
        <w:right w:val="none" w:sz="0" w:space="0" w:color="auto"/>
      </w:divBdr>
      <w:divsChild>
        <w:div w:id="596256495">
          <w:marLeft w:val="0"/>
          <w:marRight w:val="0"/>
          <w:marTop w:val="120"/>
          <w:marBottom w:val="0"/>
          <w:divBdr>
            <w:top w:val="none" w:sz="0" w:space="0" w:color="auto"/>
            <w:left w:val="none" w:sz="0" w:space="0" w:color="auto"/>
            <w:bottom w:val="none" w:sz="0" w:space="0" w:color="auto"/>
            <w:right w:val="none" w:sz="0" w:space="0" w:color="auto"/>
          </w:divBdr>
        </w:div>
      </w:divsChild>
    </w:div>
    <w:div w:id="1773813768">
      <w:bodyDiv w:val="1"/>
      <w:marLeft w:val="0"/>
      <w:marRight w:val="0"/>
      <w:marTop w:val="0"/>
      <w:marBottom w:val="0"/>
      <w:divBdr>
        <w:top w:val="none" w:sz="0" w:space="0" w:color="auto"/>
        <w:left w:val="none" w:sz="0" w:space="0" w:color="auto"/>
        <w:bottom w:val="none" w:sz="0" w:space="0" w:color="auto"/>
        <w:right w:val="none" w:sz="0" w:space="0" w:color="auto"/>
      </w:divBdr>
      <w:divsChild>
        <w:div w:id="1121730512">
          <w:marLeft w:val="0"/>
          <w:marRight w:val="0"/>
          <w:marTop w:val="120"/>
          <w:marBottom w:val="0"/>
          <w:divBdr>
            <w:top w:val="none" w:sz="0" w:space="0" w:color="auto"/>
            <w:left w:val="none" w:sz="0" w:space="0" w:color="auto"/>
            <w:bottom w:val="none" w:sz="0" w:space="0" w:color="auto"/>
            <w:right w:val="none" w:sz="0" w:space="0" w:color="auto"/>
          </w:divBdr>
        </w:div>
      </w:divsChild>
    </w:div>
    <w:div w:id="1789857631">
      <w:bodyDiv w:val="1"/>
      <w:marLeft w:val="0"/>
      <w:marRight w:val="0"/>
      <w:marTop w:val="0"/>
      <w:marBottom w:val="0"/>
      <w:divBdr>
        <w:top w:val="none" w:sz="0" w:space="0" w:color="auto"/>
        <w:left w:val="none" w:sz="0" w:space="0" w:color="auto"/>
        <w:bottom w:val="none" w:sz="0" w:space="0" w:color="auto"/>
        <w:right w:val="none" w:sz="0" w:space="0" w:color="auto"/>
      </w:divBdr>
      <w:divsChild>
        <w:div w:id="63308700">
          <w:marLeft w:val="0"/>
          <w:marRight w:val="0"/>
          <w:marTop w:val="120"/>
          <w:marBottom w:val="0"/>
          <w:divBdr>
            <w:top w:val="none" w:sz="0" w:space="0" w:color="auto"/>
            <w:left w:val="none" w:sz="0" w:space="0" w:color="auto"/>
            <w:bottom w:val="none" w:sz="0" w:space="0" w:color="auto"/>
            <w:right w:val="none" w:sz="0" w:space="0" w:color="auto"/>
          </w:divBdr>
        </w:div>
      </w:divsChild>
    </w:div>
    <w:div w:id="1981299042">
      <w:bodyDiv w:val="1"/>
      <w:marLeft w:val="0"/>
      <w:marRight w:val="0"/>
      <w:marTop w:val="0"/>
      <w:marBottom w:val="0"/>
      <w:divBdr>
        <w:top w:val="none" w:sz="0" w:space="0" w:color="auto"/>
        <w:left w:val="none" w:sz="0" w:space="0" w:color="auto"/>
        <w:bottom w:val="none" w:sz="0" w:space="0" w:color="auto"/>
        <w:right w:val="none" w:sz="0" w:space="0" w:color="auto"/>
      </w:divBdr>
    </w:div>
    <w:div w:id="1991904321">
      <w:bodyDiv w:val="1"/>
      <w:marLeft w:val="0"/>
      <w:marRight w:val="0"/>
      <w:marTop w:val="0"/>
      <w:marBottom w:val="0"/>
      <w:divBdr>
        <w:top w:val="none" w:sz="0" w:space="0" w:color="auto"/>
        <w:left w:val="none" w:sz="0" w:space="0" w:color="auto"/>
        <w:bottom w:val="none" w:sz="0" w:space="0" w:color="auto"/>
        <w:right w:val="none" w:sz="0" w:space="0" w:color="auto"/>
      </w:divBdr>
      <w:divsChild>
        <w:div w:id="829563045">
          <w:marLeft w:val="446"/>
          <w:marRight w:val="0"/>
          <w:marTop w:val="0"/>
          <w:marBottom w:val="0"/>
          <w:divBdr>
            <w:top w:val="none" w:sz="0" w:space="0" w:color="auto"/>
            <w:left w:val="none" w:sz="0" w:space="0" w:color="auto"/>
            <w:bottom w:val="none" w:sz="0" w:space="0" w:color="auto"/>
            <w:right w:val="none" w:sz="0" w:space="0" w:color="auto"/>
          </w:divBdr>
        </w:div>
      </w:divsChild>
    </w:div>
    <w:div w:id="1999991711">
      <w:bodyDiv w:val="1"/>
      <w:marLeft w:val="0"/>
      <w:marRight w:val="0"/>
      <w:marTop w:val="0"/>
      <w:marBottom w:val="0"/>
      <w:divBdr>
        <w:top w:val="none" w:sz="0" w:space="0" w:color="auto"/>
        <w:left w:val="none" w:sz="0" w:space="0" w:color="auto"/>
        <w:bottom w:val="none" w:sz="0" w:space="0" w:color="auto"/>
        <w:right w:val="none" w:sz="0" w:space="0" w:color="auto"/>
      </w:divBdr>
      <w:divsChild>
        <w:div w:id="333455228">
          <w:marLeft w:val="720"/>
          <w:marRight w:val="0"/>
          <w:marTop w:val="0"/>
          <w:marBottom w:val="0"/>
          <w:divBdr>
            <w:top w:val="none" w:sz="0" w:space="0" w:color="auto"/>
            <w:left w:val="none" w:sz="0" w:space="0" w:color="auto"/>
            <w:bottom w:val="none" w:sz="0" w:space="0" w:color="auto"/>
            <w:right w:val="none" w:sz="0" w:space="0" w:color="auto"/>
          </w:divBdr>
        </w:div>
      </w:divsChild>
    </w:div>
    <w:div w:id="2042169447">
      <w:bodyDiv w:val="1"/>
      <w:marLeft w:val="0"/>
      <w:marRight w:val="0"/>
      <w:marTop w:val="0"/>
      <w:marBottom w:val="0"/>
      <w:divBdr>
        <w:top w:val="none" w:sz="0" w:space="0" w:color="auto"/>
        <w:left w:val="none" w:sz="0" w:space="0" w:color="auto"/>
        <w:bottom w:val="none" w:sz="0" w:space="0" w:color="auto"/>
        <w:right w:val="none" w:sz="0" w:space="0" w:color="auto"/>
      </w:divBdr>
      <w:divsChild>
        <w:div w:id="338894187">
          <w:marLeft w:val="0"/>
          <w:marRight w:val="0"/>
          <w:marTop w:val="210"/>
          <w:marBottom w:val="0"/>
          <w:divBdr>
            <w:top w:val="none" w:sz="0" w:space="0" w:color="auto"/>
            <w:left w:val="none" w:sz="0" w:space="0" w:color="auto"/>
            <w:bottom w:val="none" w:sz="0" w:space="0" w:color="auto"/>
            <w:right w:val="none" w:sz="0" w:space="0" w:color="auto"/>
          </w:divBdr>
        </w:div>
      </w:divsChild>
    </w:div>
    <w:div w:id="2089427001">
      <w:bodyDiv w:val="1"/>
      <w:marLeft w:val="0"/>
      <w:marRight w:val="0"/>
      <w:marTop w:val="0"/>
      <w:marBottom w:val="0"/>
      <w:divBdr>
        <w:top w:val="none" w:sz="0" w:space="0" w:color="auto"/>
        <w:left w:val="none" w:sz="0" w:space="0" w:color="auto"/>
        <w:bottom w:val="none" w:sz="0" w:space="0" w:color="auto"/>
        <w:right w:val="none" w:sz="0" w:space="0" w:color="auto"/>
      </w:divBdr>
      <w:divsChild>
        <w:div w:id="1954168167">
          <w:marLeft w:val="1410"/>
          <w:marRight w:val="24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ncaremota.bpa.c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ncaremota.bpa.cu/?page=herramientas" TargetMode="External"/><Relationship Id="rId4" Type="http://schemas.openxmlformats.org/officeDocument/2006/relationships/settings" Target="settings.xml"/><Relationship Id="rId9" Type="http://schemas.openxmlformats.org/officeDocument/2006/relationships/hyperlink" Target="http://www.bpa.cu/informaciones-generales/red-comerci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19</Pages>
  <Words>5010</Words>
  <Characters>27558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Martinez Lemes</dc:creator>
  <cp:lastModifiedBy>mariamp</cp:lastModifiedBy>
  <cp:revision>127</cp:revision>
  <cp:lastPrinted>2019-01-28T15:50:00Z</cp:lastPrinted>
  <dcterms:created xsi:type="dcterms:W3CDTF">2018-09-26T16:52:00Z</dcterms:created>
  <dcterms:modified xsi:type="dcterms:W3CDTF">2019-06-04T16:09:00Z</dcterms:modified>
</cp:coreProperties>
</file>